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15" w:rsidRDefault="00E136A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20. 10. </w:t>
      </w:r>
      <w:proofErr w:type="spellStart"/>
      <w:r>
        <w:rPr>
          <w:b/>
          <w:sz w:val="24"/>
          <w:szCs w:val="24"/>
        </w:rPr>
        <w:t>VkZ</w:t>
      </w:r>
      <w:proofErr w:type="spellEnd"/>
      <w:r>
        <w:rPr>
          <w:b/>
          <w:sz w:val="24"/>
          <w:szCs w:val="24"/>
        </w:rPr>
        <w:t xml:space="preserve"> 9</w:t>
      </w:r>
    </w:p>
    <w:p w:rsidR="00E136AD" w:rsidRDefault="00E136A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Dokončení zápisu z 13. 10.   HISTORIE NAŠÍ ARMÁDY</w:t>
      </w:r>
    </w:p>
    <w:p w:rsidR="00E136AD" w:rsidRDefault="00E136AD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 2.</w:t>
      </w:r>
      <w:r w:rsidR="004934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SV = zdroj pozitivních příkladů pro dnešní ozbrojené síly – čsl. </w:t>
      </w:r>
      <w:proofErr w:type="gramStart"/>
      <w:r>
        <w:rPr>
          <w:b/>
          <w:sz w:val="24"/>
          <w:szCs w:val="24"/>
        </w:rPr>
        <w:t>stíhací</w:t>
      </w:r>
      <w:proofErr w:type="gramEnd"/>
      <w:r>
        <w:rPr>
          <w:b/>
          <w:sz w:val="24"/>
          <w:szCs w:val="24"/>
        </w:rPr>
        <w:t xml:space="preserve"> perutě ve Velké Británii; čsl. </w:t>
      </w:r>
      <w:proofErr w:type="gramStart"/>
      <w:r>
        <w:rPr>
          <w:b/>
          <w:sz w:val="24"/>
          <w:szCs w:val="24"/>
        </w:rPr>
        <w:t>pěší</w:t>
      </w:r>
      <w:proofErr w:type="gramEnd"/>
      <w:r>
        <w:rPr>
          <w:b/>
          <w:sz w:val="24"/>
          <w:szCs w:val="24"/>
        </w:rPr>
        <w:t xml:space="preserve"> prapor při obraně přístavu </w:t>
      </w:r>
      <w:proofErr w:type="spellStart"/>
      <w:r>
        <w:rPr>
          <w:b/>
          <w:sz w:val="24"/>
          <w:szCs w:val="24"/>
        </w:rPr>
        <w:t>Tobruk</w:t>
      </w:r>
      <w:proofErr w:type="spellEnd"/>
      <w:r>
        <w:rPr>
          <w:b/>
          <w:sz w:val="24"/>
          <w:szCs w:val="24"/>
        </w:rPr>
        <w:t xml:space="preserve"> aj. </w:t>
      </w:r>
    </w:p>
    <w:p w:rsidR="00E136AD" w:rsidRDefault="00E136AD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1942 </w:t>
      </w:r>
      <w:proofErr w:type="spellStart"/>
      <w:r>
        <w:rPr>
          <w:b/>
          <w:sz w:val="24"/>
          <w:szCs w:val="24"/>
        </w:rPr>
        <w:t>Buzuluk</w:t>
      </w:r>
      <w:proofErr w:type="spellEnd"/>
      <w:r>
        <w:rPr>
          <w:b/>
          <w:sz w:val="24"/>
          <w:szCs w:val="24"/>
        </w:rPr>
        <w:t xml:space="preserve"> – první vojenská jednotka v Sovětském svazu – březen 1943 boje u Sokolova</w:t>
      </w:r>
    </w:p>
    <w:p w:rsidR="00E136AD" w:rsidRDefault="00E136AD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Domácí protinacistický odboj + partyzánské hnutí</w:t>
      </w:r>
    </w:p>
    <w:p w:rsidR="00E136AD" w:rsidRDefault="00E136AD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Podpora domácího odboje čsl. </w:t>
      </w:r>
      <w:proofErr w:type="gramStart"/>
      <w:r>
        <w:rPr>
          <w:b/>
          <w:sz w:val="24"/>
          <w:szCs w:val="24"/>
        </w:rPr>
        <w:t>exilovou</w:t>
      </w:r>
      <w:proofErr w:type="gramEnd"/>
      <w:r>
        <w:rPr>
          <w:b/>
          <w:sz w:val="24"/>
          <w:szCs w:val="24"/>
        </w:rPr>
        <w:t xml:space="preserve"> vládou v Londýně (1941 -1945) – čsl. výsadkáři Jozef Gabčík s Janem Kubišem – atentát na Heydricha v Praze 4. 6. 1942</w:t>
      </w:r>
    </w:p>
    <w:p w:rsidR="00E136AD" w:rsidRDefault="00E136AD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 roce 1948 – moc v rukou komunistů – výrazné změny v armádě (propouštění důstojníků, perzekuce některých vojáků, řada odsouzena k trestu smrti)</w:t>
      </w:r>
    </w:p>
    <w:p w:rsidR="00E136AD" w:rsidRDefault="00E136AD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1954 název Čsl.</w:t>
      </w:r>
      <w:r w:rsidR="0049347E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armáda</w:t>
      </w:r>
      <w:proofErr w:type="gramEnd"/>
      <w:r>
        <w:rPr>
          <w:b/>
          <w:sz w:val="24"/>
          <w:szCs w:val="24"/>
        </w:rPr>
        <w:t xml:space="preserve"> změněn na Československá lidová armáda (od roku 1955 součástí Varšavské smlouvy) – události ve světě ve znamení</w:t>
      </w:r>
      <w:r w:rsidR="0049347E">
        <w:rPr>
          <w:b/>
          <w:sz w:val="24"/>
          <w:szCs w:val="24"/>
        </w:rPr>
        <w:t xml:space="preserve"> tzv. studené války; hrozba jaderné války</w:t>
      </w:r>
    </w:p>
    <w:p w:rsidR="0049347E" w:rsidRDefault="0049347E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1991 rozpuštěna Varšavská smlouva + zánik SSSR – konec studené války</w:t>
      </w:r>
    </w:p>
    <w:p w:rsidR="0049347E" w:rsidRDefault="0049347E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listopadu 1989 armáda opět přejmenována na Čsl. </w:t>
      </w:r>
      <w:proofErr w:type="gramStart"/>
      <w:r>
        <w:rPr>
          <w:b/>
          <w:sz w:val="24"/>
          <w:szCs w:val="24"/>
        </w:rPr>
        <w:t>armádu</w:t>
      </w:r>
      <w:proofErr w:type="gramEnd"/>
    </w:p>
    <w:p w:rsidR="0049347E" w:rsidRDefault="0049347E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 zániku Československa – Armáda ČR</w:t>
      </w:r>
    </w:p>
    <w:p w:rsidR="0049347E" w:rsidRDefault="0049347E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12. 3. 1999 – vstup AČR do NATO</w:t>
      </w:r>
    </w:p>
    <w:p w:rsidR="0049347E" w:rsidRPr="00E136AD" w:rsidRDefault="0049347E" w:rsidP="00E136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 1. 1. 2005 Armáda ČR je plně profesionální!</w:t>
      </w:r>
    </w:p>
    <w:p w:rsidR="00E136AD" w:rsidRPr="00E136AD" w:rsidRDefault="00E136AD">
      <w:pPr>
        <w:rPr>
          <w:b/>
          <w:sz w:val="24"/>
          <w:szCs w:val="24"/>
        </w:rPr>
      </w:pPr>
    </w:p>
    <w:sectPr w:rsidR="00E136AD" w:rsidRPr="00E1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5B24"/>
    <w:multiLevelType w:val="hybridMultilevel"/>
    <w:tmpl w:val="F7DC6A12"/>
    <w:lvl w:ilvl="0" w:tplc="AFB891A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AD"/>
    <w:rsid w:val="00192768"/>
    <w:rsid w:val="0049347E"/>
    <w:rsid w:val="00AE4115"/>
    <w:rsid w:val="00E1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6EA6-EF15-43CE-8BA9-19EB6B31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2020-10-20T05:29:00Z</dcterms:created>
  <dcterms:modified xsi:type="dcterms:W3CDTF">2020-10-20T05:29:00Z</dcterms:modified>
</cp:coreProperties>
</file>