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4C" w:rsidRDefault="00275EEF" w:rsidP="00C9294C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7C01">
        <w:rPr>
          <w:rFonts w:ascii="Times New Roman" w:hAnsi="Times New Roman" w:cs="Times New Roman"/>
          <w:sz w:val="24"/>
          <w:szCs w:val="24"/>
        </w:rPr>
        <w:t>Zdravím v</w:t>
      </w:r>
      <w:r w:rsidR="00DF06D4" w:rsidRPr="00C57C01">
        <w:rPr>
          <w:rFonts w:ascii="Times New Roman" w:hAnsi="Times New Roman" w:cs="Times New Roman"/>
          <w:sz w:val="24"/>
          <w:szCs w:val="24"/>
        </w:rPr>
        <w:t>ás, milí osm</w:t>
      </w:r>
      <w:r w:rsidR="000257D5" w:rsidRPr="00C57C01">
        <w:rPr>
          <w:rFonts w:ascii="Times New Roman" w:hAnsi="Times New Roman" w:cs="Times New Roman"/>
          <w:sz w:val="24"/>
          <w:szCs w:val="24"/>
        </w:rPr>
        <w:t>áci,</w:t>
      </w:r>
    </w:p>
    <w:p w:rsidR="0079447A" w:rsidRPr="0079447A" w:rsidRDefault="002103A9" w:rsidP="00794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855B3" w:rsidRPr="00C57C01">
        <w:rPr>
          <w:rFonts w:ascii="Times New Roman" w:hAnsi="Times New Roman" w:cs="Times New Roman"/>
          <w:sz w:val="24"/>
          <w:szCs w:val="24"/>
        </w:rPr>
        <w:t>ne</w:t>
      </w:r>
      <w:r w:rsidR="000E5E0A" w:rsidRPr="00C57C01">
        <w:rPr>
          <w:rFonts w:ascii="Times New Roman" w:hAnsi="Times New Roman" w:cs="Times New Roman"/>
          <w:sz w:val="24"/>
          <w:szCs w:val="24"/>
        </w:rPr>
        <w:t>s</w:t>
      </w:r>
      <w:r w:rsidR="000A0EDC" w:rsidRPr="00C57C01">
        <w:rPr>
          <w:rFonts w:ascii="Times New Roman" w:hAnsi="Times New Roman" w:cs="Times New Roman"/>
          <w:sz w:val="24"/>
          <w:szCs w:val="24"/>
        </w:rPr>
        <w:t xml:space="preserve"> </w:t>
      </w:r>
      <w:r w:rsidR="00B772A6">
        <w:rPr>
          <w:rFonts w:ascii="Times New Roman" w:hAnsi="Times New Roman" w:cs="Times New Roman"/>
          <w:sz w:val="24"/>
          <w:szCs w:val="24"/>
        </w:rPr>
        <w:t xml:space="preserve">začneme novou </w:t>
      </w:r>
      <w:r w:rsidR="0079447A">
        <w:rPr>
          <w:rFonts w:ascii="Times New Roman" w:hAnsi="Times New Roman" w:cs="Times New Roman"/>
          <w:sz w:val="24"/>
          <w:szCs w:val="24"/>
        </w:rPr>
        <w:t xml:space="preserve">kapitolu – </w:t>
      </w:r>
      <w:r w:rsidR="00B772A6">
        <w:rPr>
          <w:rFonts w:ascii="Times New Roman" w:hAnsi="Times New Roman" w:cs="Times New Roman"/>
          <w:b/>
          <w:sz w:val="24"/>
          <w:szCs w:val="24"/>
        </w:rPr>
        <w:t>Člověk, láska, manželství</w:t>
      </w:r>
      <w:r w:rsidR="00B772A6">
        <w:rPr>
          <w:rFonts w:ascii="Times New Roman" w:hAnsi="Times New Roman" w:cs="Times New Roman"/>
          <w:sz w:val="24"/>
          <w:szCs w:val="24"/>
        </w:rPr>
        <w:t>, v učebnici str. 44 – 45</w:t>
      </w:r>
      <w:r w:rsidR="0079447A">
        <w:rPr>
          <w:rFonts w:ascii="Times New Roman" w:hAnsi="Times New Roman" w:cs="Times New Roman"/>
          <w:sz w:val="24"/>
          <w:szCs w:val="24"/>
        </w:rPr>
        <w:t>.</w:t>
      </w:r>
    </w:p>
    <w:p w:rsidR="00B772A6" w:rsidRDefault="00B772A6" w:rsidP="00A502F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To se vám bude jistě víc líbit a zajímat… </w:t>
      </w:r>
      <w:r w:rsidRPr="00B772A6">
        <w:rPr>
          <w:rFonts w:ascii="Times New Roman" w:hAnsi="Times New Roman" w:cs="Times New Roman"/>
          <w:color w:val="FF0000"/>
          <w:sz w:val="24"/>
          <w:szCs w:val="24"/>
        </w:rPr>
        <w:sym w:font="Wingdings" w:char="F04A"/>
      </w:r>
    </w:p>
    <w:p w:rsidR="0079447A" w:rsidRPr="0069230F" w:rsidRDefault="00B772A6" w:rsidP="00A502F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79447A" w:rsidRPr="0069230F">
        <w:rPr>
          <w:rFonts w:ascii="Times New Roman" w:hAnsi="Times New Roman" w:cs="Times New Roman"/>
          <w:color w:val="FF0000"/>
          <w:sz w:val="24"/>
          <w:szCs w:val="24"/>
        </w:rPr>
        <w:t>o sešitu si, prosím, zapište…</w:t>
      </w:r>
    </w:p>
    <w:p w:rsidR="0079447A" w:rsidRDefault="0079447A" w:rsidP="00A502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2A6" w:rsidRDefault="00B772A6" w:rsidP="00B772A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>
        <w:rPr>
          <w:rFonts w:ascii="Times New Roman" w:hAnsi="Times New Roman" w:cs="Times New Roman"/>
          <w:b/>
          <w:sz w:val="28"/>
          <w:szCs w:val="28"/>
        </w:rPr>
        <w:t>Zamilovanost a l</w:t>
      </w:r>
      <w:r w:rsidRPr="00B772A6">
        <w:rPr>
          <w:rFonts w:ascii="Times New Roman" w:hAnsi="Times New Roman" w:cs="Times New Roman"/>
          <w:b/>
          <w:sz w:val="28"/>
          <w:szCs w:val="28"/>
        </w:rPr>
        <w:t>áska</w:t>
      </w:r>
    </w:p>
    <w:p w:rsidR="00B772A6" w:rsidRDefault="00B772A6" w:rsidP="00B772A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B772A6">
        <w:rPr>
          <w:rFonts w:ascii="Times New Roman" w:hAnsi="Times New Roman" w:cs="Times New Roman"/>
          <w:sz w:val="24"/>
          <w:szCs w:val="24"/>
        </w:rPr>
        <w:t xml:space="preserve">ste ve věku, kdy u vás dochází k velkým </w:t>
      </w:r>
      <w:r>
        <w:rPr>
          <w:rFonts w:ascii="Times New Roman" w:hAnsi="Times New Roman" w:cs="Times New Roman"/>
          <w:sz w:val="24"/>
          <w:szCs w:val="24"/>
        </w:rPr>
        <w:t xml:space="preserve">a zásadním </w:t>
      </w:r>
      <w:r w:rsidRPr="00B772A6">
        <w:rPr>
          <w:rFonts w:ascii="Times New Roman" w:hAnsi="Times New Roman" w:cs="Times New Roman"/>
          <w:sz w:val="24"/>
          <w:szCs w:val="24"/>
        </w:rPr>
        <w:t>fyzickým i duševním změnám</w:t>
      </w:r>
      <w:r>
        <w:rPr>
          <w:rFonts w:ascii="Times New Roman" w:hAnsi="Times New Roman" w:cs="Times New Roman"/>
          <w:sz w:val="24"/>
          <w:szCs w:val="24"/>
        </w:rPr>
        <w:t xml:space="preserve"> – dospíváte</w:t>
      </w:r>
    </w:p>
    <w:p w:rsidR="00B772A6" w:rsidRDefault="00B772A6" w:rsidP="00B772A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začínáte se zajímat o jedince opačného pohlaví, </w:t>
      </w:r>
      <w:r w:rsidRPr="00B772A6">
        <w:rPr>
          <w:rFonts w:ascii="Times New Roman" w:hAnsi="Times New Roman" w:cs="Times New Roman"/>
          <w:sz w:val="24"/>
          <w:szCs w:val="24"/>
        </w:rPr>
        <w:t>to už je jen krůček k zamilovanosti a lásce</w:t>
      </w:r>
    </w:p>
    <w:p w:rsidR="00B772A6" w:rsidRDefault="00B772A6" w:rsidP="00B772A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zamilovanost předchází lásce </w:t>
      </w:r>
      <w:r>
        <w:rPr>
          <w:rFonts w:ascii="Times New Roman" w:hAnsi="Times New Roman" w:cs="Times New Roman"/>
          <w:sz w:val="24"/>
          <w:szCs w:val="24"/>
        </w:rPr>
        <w:t>(tento projev náklonnosti</w:t>
      </w:r>
      <w:r w:rsidRPr="00B772A6">
        <w:rPr>
          <w:rFonts w:ascii="Times New Roman" w:hAnsi="Times New Roman" w:cs="Times New Roman"/>
          <w:sz w:val="24"/>
          <w:szCs w:val="24"/>
        </w:rPr>
        <w:t xml:space="preserve"> není </w:t>
      </w:r>
      <w:r w:rsidRPr="00B772A6">
        <w:rPr>
          <w:rFonts w:ascii="Times New Roman" w:hAnsi="Times New Roman" w:cs="Times New Roman"/>
          <w:b/>
          <w:sz w:val="24"/>
          <w:szCs w:val="24"/>
        </w:rPr>
        <w:t>hluboký a trvalý</w:t>
      </w:r>
      <w:r w:rsidRPr="00B772A6">
        <w:rPr>
          <w:rFonts w:ascii="Times New Roman" w:hAnsi="Times New Roman" w:cs="Times New Roman"/>
          <w:sz w:val="24"/>
          <w:szCs w:val="24"/>
        </w:rPr>
        <w:t>)</w:t>
      </w:r>
    </w:p>
    <w:p w:rsidR="00B772A6" w:rsidRPr="005E3D4A" w:rsidRDefault="00B772A6" w:rsidP="00B772A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největším a nejhlubším </w:t>
      </w:r>
      <w:r>
        <w:rPr>
          <w:rFonts w:ascii="Times New Roman" w:hAnsi="Times New Roman" w:cs="Times New Roman"/>
          <w:sz w:val="24"/>
          <w:szCs w:val="24"/>
        </w:rPr>
        <w:t xml:space="preserve">citem v lidském životě je </w:t>
      </w:r>
      <w:r>
        <w:rPr>
          <w:rFonts w:ascii="Times New Roman" w:hAnsi="Times New Roman" w:cs="Times New Roman"/>
          <w:b/>
          <w:sz w:val="24"/>
          <w:szCs w:val="24"/>
        </w:rPr>
        <w:t>láska</w:t>
      </w:r>
    </w:p>
    <w:p w:rsidR="005E3D4A" w:rsidRPr="005E3D4A" w:rsidRDefault="005E3D4A" w:rsidP="005E3D4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5E3D4A" w:rsidRDefault="005E3D4A" w:rsidP="005E3D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 xml:space="preserve"> – je vrcholným projevem lásky, je aktem </w:t>
      </w:r>
      <w:r>
        <w:rPr>
          <w:rFonts w:ascii="Times New Roman" w:hAnsi="Times New Roman" w:cs="Times New Roman"/>
          <w:b/>
          <w:sz w:val="24"/>
          <w:szCs w:val="24"/>
        </w:rPr>
        <w:t xml:space="preserve">důvěry a blízkého poznání </w:t>
      </w:r>
      <w:r w:rsidRPr="005E3D4A">
        <w:rPr>
          <w:rFonts w:ascii="Times New Roman" w:hAnsi="Times New Roman" w:cs="Times New Roman"/>
          <w:sz w:val="24"/>
          <w:szCs w:val="24"/>
        </w:rPr>
        <w:t>druhého člověka</w:t>
      </w:r>
    </w:p>
    <w:p w:rsidR="005E3D4A" w:rsidRPr="005E3D4A" w:rsidRDefault="005E3D4A" w:rsidP="005E3D4A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sexuální život by měl začít tehdy, až je člověk </w:t>
      </w:r>
      <w:r>
        <w:rPr>
          <w:rFonts w:ascii="Times New Roman" w:hAnsi="Times New Roman" w:cs="Times New Roman"/>
          <w:b/>
          <w:sz w:val="24"/>
          <w:szCs w:val="24"/>
        </w:rPr>
        <w:t>fyzicky, duševně i citově vyzrálý</w:t>
      </w:r>
    </w:p>
    <w:p w:rsidR="0092573B" w:rsidRDefault="005E3D4A" w:rsidP="0092573B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3D4A">
        <w:rPr>
          <w:rFonts w:ascii="Times New Roman" w:hAnsi="Times New Roman" w:cs="Times New Roman"/>
          <w:sz w:val="24"/>
          <w:szCs w:val="24"/>
        </w:rPr>
        <w:t xml:space="preserve">je projevem úplné </w:t>
      </w:r>
      <w:r w:rsidRPr="005E3D4A">
        <w:rPr>
          <w:rFonts w:ascii="Times New Roman" w:hAnsi="Times New Roman" w:cs="Times New Roman"/>
          <w:b/>
          <w:sz w:val="24"/>
          <w:szCs w:val="24"/>
        </w:rPr>
        <w:t>důvěry a poznání</w:t>
      </w:r>
      <w:r w:rsidRPr="005E3D4A">
        <w:rPr>
          <w:rFonts w:ascii="Times New Roman" w:hAnsi="Times New Roman" w:cs="Times New Roman"/>
          <w:sz w:val="24"/>
          <w:szCs w:val="24"/>
        </w:rPr>
        <w:t xml:space="preserve"> druhého člověka</w:t>
      </w:r>
    </w:p>
    <w:p w:rsidR="0092573B" w:rsidRPr="0092573B" w:rsidRDefault="0092573B" w:rsidP="0092573B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stanoveno, kdy se sexuálním životem začít (doporučuje se mezi 17. – 19. rokem věku)</w:t>
      </w:r>
    </w:p>
    <w:p w:rsidR="005E3D4A" w:rsidRPr="005E3D4A" w:rsidRDefault="005E3D4A" w:rsidP="005E3D4A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pohlavnímu styku se </w:t>
      </w:r>
      <w:r>
        <w:rPr>
          <w:rFonts w:ascii="Times New Roman" w:hAnsi="Times New Roman" w:cs="Times New Roman"/>
          <w:b/>
          <w:sz w:val="24"/>
          <w:szCs w:val="24"/>
        </w:rPr>
        <w:t>nikdo nesmí nutit</w:t>
      </w:r>
    </w:p>
    <w:p w:rsidR="005E3D4A" w:rsidRPr="005E3D4A" w:rsidRDefault="005E3D4A" w:rsidP="005E3D4A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ČR je pohlavní styk před dovršením 15. roku věku trestným činem!</w:t>
      </w:r>
    </w:p>
    <w:p w:rsidR="005E3D4A" w:rsidRPr="005E3D4A" w:rsidRDefault="005E3D4A" w:rsidP="005E3D4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5E3D4A" w:rsidRPr="005E3D4A" w:rsidRDefault="005E3D4A" w:rsidP="005E3D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Heterosexualita</w:t>
      </w:r>
      <w:r>
        <w:rPr>
          <w:rFonts w:ascii="Times New Roman" w:hAnsi="Times New Roman" w:cs="Times New Roman"/>
          <w:sz w:val="24"/>
          <w:szCs w:val="24"/>
        </w:rPr>
        <w:t xml:space="preserve"> – láska mezi mužem a ženou</w:t>
      </w:r>
    </w:p>
    <w:p w:rsidR="005E3D4A" w:rsidRDefault="005E3D4A" w:rsidP="005E3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D4A">
        <w:rPr>
          <w:rFonts w:ascii="Times New Roman" w:hAnsi="Times New Roman" w:cs="Times New Roman"/>
          <w:b/>
          <w:sz w:val="24"/>
          <w:szCs w:val="24"/>
        </w:rPr>
        <w:t>Homosexualita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láska mezi osobami stejného pohlaví (mezi ženami – </w:t>
      </w:r>
      <w:r w:rsidRPr="005E3D4A">
        <w:rPr>
          <w:rFonts w:ascii="Times New Roman" w:hAnsi="Times New Roman" w:cs="Times New Roman"/>
          <w:b/>
          <w:sz w:val="24"/>
          <w:szCs w:val="24"/>
        </w:rPr>
        <w:t>lesbismus</w:t>
      </w:r>
      <w:r>
        <w:rPr>
          <w:rFonts w:ascii="Times New Roman" w:hAnsi="Times New Roman" w:cs="Times New Roman"/>
          <w:sz w:val="24"/>
          <w:szCs w:val="24"/>
        </w:rPr>
        <w:t xml:space="preserve">, mezi muži - </w:t>
      </w:r>
      <w:r>
        <w:rPr>
          <w:rFonts w:ascii="Times New Roman" w:hAnsi="Times New Roman" w:cs="Times New Roman"/>
          <w:b/>
          <w:sz w:val="24"/>
          <w:szCs w:val="24"/>
        </w:rPr>
        <w:t>gayové</w:t>
      </w:r>
      <w:r>
        <w:rPr>
          <w:rFonts w:ascii="Times New Roman" w:hAnsi="Times New Roman" w:cs="Times New Roman"/>
          <w:sz w:val="24"/>
          <w:szCs w:val="24"/>
        </w:rPr>
        <w:t>)</w:t>
      </w:r>
      <w:r w:rsidR="0092573B">
        <w:rPr>
          <w:rFonts w:ascii="Times New Roman" w:hAnsi="Times New Roman" w:cs="Times New Roman"/>
          <w:sz w:val="24"/>
          <w:szCs w:val="24"/>
        </w:rPr>
        <w:t xml:space="preserve">, zhruba </w:t>
      </w:r>
      <w:r w:rsidR="0092573B" w:rsidRPr="0092573B">
        <w:rPr>
          <w:rFonts w:ascii="Times New Roman" w:hAnsi="Times New Roman" w:cs="Times New Roman"/>
          <w:b/>
          <w:sz w:val="24"/>
          <w:szCs w:val="24"/>
        </w:rPr>
        <w:t>4 %</w:t>
      </w:r>
      <w:r w:rsidR="0092573B">
        <w:rPr>
          <w:rFonts w:ascii="Times New Roman" w:hAnsi="Times New Roman" w:cs="Times New Roman"/>
          <w:sz w:val="24"/>
          <w:szCs w:val="24"/>
        </w:rPr>
        <w:t xml:space="preserve"> obyvatel</w:t>
      </w:r>
    </w:p>
    <w:p w:rsidR="0092573B" w:rsidRPr="0092573B" w:rsidRDefault="0092573B" w:rsidP="0092573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Bisexualita</w:t>
      </w:r>
      <w:r>
        <w:rPr>
          <w:rFonts w:ascii="Times New Roman" w:hAnsi="Times New Roman" w:cs="Times New Roman"/>
          <w:sz w:val="24"/>
          <w:szCs w:val="24"/>
        </w:rPr>
        <w:t xml:space="preserve"> – láska k oběma pohlavím, jedinec není vyhraněný</w:t>
      </w:r>
    </w:p>
    <w:p w:rsidR="005E3D4A" w:rsidRDefault="005E3D4A" w:rsidP="005E3D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Sexualita je </w:t>
      </w:r>
      <w:r w:rsidRPr="005E3D4A">
        <w:rPr>
          <w:rFonts w:ascii="Times New Roman" w:hAnsi="Times New Roman" w:cs="Times New Roman"/>
          <w:b/>
          <w:sz w:val="24"/>
          <w:szCs w:val="24"/>
        </w:rPr>
        <w:t>vrozená</w:t>
      </w:r>
      <w:r>
        <w:rPr>
          <w:rFonts w:ascii="Times New Roman" w:hAnsi="Times New Roman" w:cs="Times New Roman"/>
          <w:sz w:val="24"/>
          <w:szCs w:val="24"/>
        </w:rPr>
        <w:t>, nelze si ji vybí</w:t>
      </w:r>
      <w:r w:rsidR="0092573B">
        <w:rPr>
          <w:rFonts w:ascii="Times New Roman" w:hAnsi="Times New Roman" w:cs="Times New Roman"/>
          <w:sz w:val="24"/>
          <w:szCs w:val="24"/>
        </w:rPr>
        <w:t>rat!</w:t>
      </w:r>
    </w:p>
    <w:p w:rsidR="0092573B" w:rsidRDefault="0092573B" w:rsidP="005E3D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73B" w:rsidRDefault="0092573B" w:rsidP="005E3D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Sexuální identita</w:t>
      </w:r>
      <w:r>
        <w:rPr>
          <w:rFonts w:ascii="Times New Roman" w:hAnsi="Times New Roman" w:cs="Times New Roman"/>
          <w:sz w:val="24"/>
          <w:szCs w:val="24"/>
        </w:rPr>
        <w:t xml:space="preserve"> = uvědomění si příslušnosti k ženskému nebo mužskému pohlaví</w:t>
      </w:r>
    </w:p>
    <w:p w:rsidR="0092573B" w:rsidRPr="0092573B" w:rsidRDefault="0092573B" w:rsidP="005E3D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573B">
        <w:rPr>
          <w:rFonts w:ascii="Times New Roman" w:hAnsi="Times New Roman" w:cs="Times New Roman"/>
          <w:b/>
          <w:sz w:val="24"/>
          <w:szCs w:val="24"/>
        </w:rPr>
        <w:t>Trans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2573B">
        <w:rPr>
          <w:rFonts w:ascii="Times New Roman" w:hAnsi="Times New Roman" w:cs="Times New Roman"/>
          <w:b/>
          <w:sz w:val="24"/>
          <w:szCs w:val="24"/>
        </w:rPr>
        <w:t>exualita</w:t>
      </w:r>
      <w:r>
        <w:rPr>
          <w:rFonts w:ascii="Times New Roman" w:hAnsi="Times New Roman" w:cs="Times New Roman"/>
          <w:sz w:val="24"/>
          <w:szCs w:val="24"/>
        </w:rPr>
        <w:t xml:space="preserve"> – jedinci se neztotožňují se svým tělem (muž se cítí být ženou nebo naopak)</w:t>
      </w:r>
    </w:p>
    <w:p w:rsidR="003844B6" w:rsidRPr="00EB3512" w:rsidRDefault="003844B6" w:rsidP="00EB3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140" w:rsidRPr="00C20D43" w:rsidRDefault="00255140" w:rsidP="002551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34F5" w:rsidRPr="00C57C01" w:rsidRDefault="00C57C01" w:rsidP="00BE34F5">
      <w:pPr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>T</w:t>
      </w:r>
      <w:r w:rsidR="00EB271F">
        <w:rPr>
          <w:rFonts w:ascii="Times New Roman" w:hAnsi="Times New Roman" w:cs="Times New Roman"/>
          <w:sz w:val="24"/>
          <w:szCs w:val="24"/>
        </w:rPr>
        <w:t xml:space="preserve">olik pro dnešek, </w:t>
      </w:r>
      <w:r w:rsidR="00B772A6">
        <w:rPr>
          <w:rFonts w:ascii="Times New Roman" w:hAnsi="Times New Roman" w:cs="Times New Roman"/>
          <w:sz w:val="24"/>
          <w:szCs w:val="24"/>
        </w:rPr>
        <w:t>po prázdninách bude pokračovat</w:t>
      </w:r>
      <w:r w:rsidR="000A0EDC" w:rsidRPr="00C57C01">
        <w:rPr>
          <w:rFonts w:ascii="Times New Roman" w:hAnsi="Times New Roman" w:cs="Times New Roman"/>
          <w:sz w:val="24"/>
          <w:szCs w:val="24"/>
        </w:rPr>
        <w:t xml:space="preserve">… </w:t>
      </w:r>
      <w:r w:rsidR="000A0EDC" w:rsidRPr="00C57C0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257D5" w:rsidRPr="00C57C01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</w:t>
      </w:r>
      <w:proofErr w:type="gramStart"/>
      <w:r w:rsidRPr="00C57C0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57C0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57C01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C57C0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257D5" w:rsidRPr="00C57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636CF"/>
    <w:multiLevelType w:val="hybridMultilevel"/>
    <w:tmpl w:val="FBC2C848"/>
    <w:lvl w:ilvl="0" w:tplc="726C2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77495"/>
    <w:multiLevelType w:val="hybridMultilevel"/>
    <w:tmpl w:val="FEC450BA"/>
    <w:lvl w:ilvl="0" w:tplc="6D5E27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04A89"/>
    <w:multiLevelType w:val="hybridMultilevel"/>
    <w:tmpl w:val="917E24A2"/>
    <w:lvl w:ilvl="0" w:tplc="921C9FB6">
      <w:start w:val="77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7" w15:restartNumberingAfterBreak="0">
    <w:nsid w:val="43EE3507"/>
    <w:multiLevelType w:val="hybridMultilevel"/>
    <w:tmpl w:val="4D320506"/>
    <w:lvl w:ilvl="0" w:tplc="1CFE89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5702C"/>
    <w:multiLevelType w:val="hybridMultilevel"/>
    <w:tmpl w:val="185AB524"/>
    <w:lvl w:ilvl="0" w:tplc="C3843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14193"/>
    <w:multiLevelType w:val="hybridMultilevel"/>
    <w:tmpl w:val="F7727AE8"/>
    <w:lvl w:ilvl="0" w:tplc="C5BAF4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031E"/>
    <w:multiLevelType w:val="hybridMultilevel"/>
    <w:tmpl w:val="49409090"/>
    <w:lvl w:ilvl="0" w:tplc="7B945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B7402"/>
    <w:multiLevelType w:val="hybridMultilevel"/>
    <w:tmpl w:val="6A7ECB84"/>
    <w:lvl w:ilvl="0" w:tplc="6A104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13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11"/>
  </w:num>
  <w:num w:numId="11">
    <w:abstractNumId w:val="1"/>
  </w:num>
  <w:num w:numId="12">
    <w:abstractNumId w:val="1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0A0EDC"/>
    <w:rsid w:val="000E5E0A"/>
    <w:rsid w:val="001217F7"/>
    <w:rsid w:val="001A7C2A"/>
    <w:rsid w:val="001B6B0A"/>
    <w:rsid w:val="002103A9"/>
    <w:rsid w:val="00226FC4"/>
    <w:rsid w:val="00240D0E"/>
    <w:rsid w:val="002549D5"/>
    <w:rsid w:val="00255140"/>
    <w:rsid w:val="00275EEF"/>
    <w:rsid w:val="002E6A98"/>
    <w:rsid w:val="003844B6"/>
    <w:rsid w:val="003F04D5"/>
    <w:rsid w:val="004200C0"/>
    <w:rsid w:val="0046641E"/>
    <w:rsid w:val="00474FD7"/>
    <w:rsid w:val="004B7A7E"/>
    <w:rsid w:val="004C68BA"/>
    <w:rsid w:val="005E3D4A"/>
    <w:rsid w:val="0069230F"/>
    <w:rsid w:val="007855B3"/>
    <w:rsid w:val="00790A2A"/>
    <w:rsid w:val="0079447A"/>
    <w:rsid w:val="008C7553"/>
    <w:rsid w:val="008F509C"/>
    <w:rsid w:val="0092573B"/>
    <w:rsid w:val="0095225D"/>
    <w:rsid w:val="009B765E"/>
    <w:rsid w:val="00A3038C"/>
    <w:rsid w:val="00A502FC"/>
    <w:rsid w:val="00AF65AE"/>
    <w:rsid w:val="00B16006"/>
    <w:rsid w:val="00B25D2D"/>
    <w:rsid w:val="00B772A6"/>
    <w:rsid w:val="00BB1126"/>
    <w:rsid w:val="00BE34F5"/>
    <w:rsid w:val="00C20D43"/>
    <w:rsid w:val="00C54845"/>
    <w:rsid w:val="00C57C01"/>
    <w:rsid w:val="00C7675D"/>
    <w:rsid w:val="00C9294C"/>
    <w:rsid w:val="00CA5B92"/>
    <w:rsid w:val="00D13465"/>
    <w:rsid w:val="00DE226E"/>
    <w:rsid w:val="00DF06D4"/>
    <w:rsid w:val="00DF663F"/>
    <w:rsid w:val="00E05CC3"/>
    <w:rsid w:val="00E61657"/>
    <w:rsid w:val="00E8761C"/>
    <w:rsid w:val="00E92843"/>
    <w:rsid w:val="00EB271F"/>
    <w:rsid w:val="00EB3512"/>
    <w:rsid w:val="00F40F42"/>
    <w:rsid w:val="00F477BC"/>
    <w:rsid w:val="00F51D92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Lada Pospíšilová</cp:lastModifiedBy>
  <cp:revision>2</cp:revision>
  <dcterms:created xsi:type="dcterms:W3CDTF">2021-02-04T08:29:00Z</dcterms:created>
  <dcterms:modified xsi:type="dcterms:W3CDTF">2021-02-04T08:29:00Z</dcterms:modified>
</cp:coreProperties>
</file>