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07" w:rsidRDefault="00152E07" w:rsidP="00152E07">
      <w:bookmarkStart w:id="0" w:name="_GoBack"/>
      <w:bookmarkEnd w:id="0"/>
      <w:r>
        <w:t>31. 3. ČESKÝ JAZYK 7</w:t>
      </w:r>
    </w:p>
    <w:p w:rsidR="00152E07" w:rsidRDefault="00152E07" w:rsidP="00152E07">
      <w:r>
        <w:t xml:space="preserve">Chtěla bych upozornit, že jsem nedostala pondělní samostatnou práci na podmět, přísudek a předmět od těchto žáků: </w:t>
      </w:r>
      <w:proofErr w:type="spellStart"/>
      <w:r>
        <w:t>Karlec</w:t>
      </w:r>
      <w:proofErr w:type="spellEnd"/>
      <w:r>
        <w:t xml:space="preserve">, Kovář, Petr, </w:t>
      </w:r>
      <w:proofErr w:type="spellStart"/>
      <w:r>
        <w:t>Swiersch</w:t>
      </w:r>
      <w:proofErr w:type="spellEnd"/>
      <w:r>
        <w:t xml:space="preserve">, Vyroubal, Vystrčil, Homolová, </w:t>
      </w:r>
      <w:proofErr w:type="spellStart"/>
      <w:r>
        <w:t>Klepárníková</w:t>
      </w:r>
      <w:proofErr w:type="spellEnd"/>
      <w:r>
        <w:t xml:space="preserve"> a </w:t>
      </w:r>
      <w:proofErr w:type="spellStart"/>
      <w:r>
        <w:t>Vytásková</w:t>
      </w:r>
      <w:proofErr w:type="spellEnd"/>
      <w:r>
        <w:t>. U řady žáků se jedná o opakované neplnění školních povinností a já musím kontaktovat paní učitelku třídní. Pokud měl někdo technické problémy, mohl mě kontaktovat</w:t>
      </w:r>
      <w:r w:rsidR="009D36D5">
        <w:t>. Učinila tak jediná žákyně, která práci po domluvě poslala až v úterý. Teď tedy k opravě.</w:t>
      </w:r>
    </w:p>
    <w:p w:rsidR="00152E07" w:rsidRDefault="00152E07" w:rsidP="00152E07">
      <w:pPr>
        <w:rPr>
          <w:color w:val="5B9BD5" w:themeColor="accent1"/>
        </w:rPr>
      </w:pPr>
      <w:r w:rsidRPr="0045618D">
        <w:rPr>
          <w:i/>
          <w:color w:val="5B9BD5" w:themeColor="accent1"/>
        </w:rPr>
        <w:t xml:space="preserve">Označ ve větách </w:t>
      </w:r>
      <w:r w:rsidRPr="009D36D5">
        <w:rPr>
          <w:i/>
          <w:color w:val="FF0000"/>
        </w:rPr>
        <w:t>podmět</w:t>
      </w:r>
      <w:r w:rsidRPr="009D36D5">
        <w:rPr>
          <w:i/>
          <w:color w:val="70AD47" w:themeColor="accent6"/>
        </w:rPr>
        <w:t xml:space="preserve">, přísudek </w:t>
      </w:r>
      <w:r w:rsidRPr="0045618D">
        <w:rPr>
          <w:i/>
          <w:color w:val="5B9BD5" w:themeColor="accent1"/>
        </w:rPr>
        <w:t>a</w:t>
      </w:r>
      <w:r w:rsidRPr="009D36D5">
        <w:rPr>
          <w:i/>
          <w:color w:val="7030A0"/>
        </w:rPr>
        <w:t xml:space="preserve"> předmět</w:t>
      </w:r>
      <w:r w:rsidRPr="0045618D">
        <w:rPr>
          <w:i/>
          <w:color w:val="5B9BD5" w:themeColor="accent1"/>
        </w:rPr>
        <w:t>.</w:t>
      </w:r>
      <w:r>
        <w:rPr>
          <w:i/>
          <w:color w:val="5B9BD5" w:themeColor="accent1"/>
        </w:rPr>
        <w:t xml:space="preserve"> Ostatní VČ / příslovečné určení, přívlastek/ neoznačuj.</w:t>
      </w:r>
      <w:r w:rsidRPr="0045618D">
        <w:rPr>
          <w:i/>
          <w:color w:val="5B9BD5" w:themeColor="accent1"/>
        </w:rPr>
        <w:t xml:space="preserve"> Pokud bude podmět nevyjádřený, napiš ho do závorky</w:t>
      </w:r>
      <w:r w:rsidRPr="0045618D">
        <w:rPr>
          <w:color w:val="5B9BD5" w:themeColor="accent1"/>
        </w:rPr>
        <w:t>.</w:t>
      </w:r>
    </w:p>
    <w:p w:rsidR="009D36D5" w:rsidRPr="0045618D" w:rsidRDefault="009D36D5" w:rsidP="00152E07">
      <w:pPr>
        <w:rPr>
          <w:color w:val="5B9BD5" w:themeColor="accent1"/>
        </w:rPr>
      </w:pPr>
    </w:p>
    <w:p w:rsidR="00152E07" w:rsidRPr="0045618D" w:rsidRDefault="00152E07" w:rsidP="00152E07">
      <w:pPr>
        <w:rPr>
          <w:color w:val="5B9BD5" w:themeColor="accent1"/>
        </w:rPr>
      </w:pPr>
      <w:r w:rsidRPr="009D36D5">
        <w:rPr>
          <w:color w:val="FF0000"/>
        </w:rPr>
        <w:t>Chlapec</w:t>
      </w:r>
      <w:r w:rsidRPr="0045618D">
        <w:rPr>
          <w:color w:val="5B9BD5" w:themeColor="accent1"/>
        </w:rPr>
        <w:t xml:space="preserve"> zamyšleně </w:t>
      </w:r>
      <w:r w:rsidRPr="009D36D5">
        <w:rPr>
          <w:color w:val="70AD47" w:themeColor="accent6"/>
        </w:rPr>
        <w:t>točil</w:t>
      </w:r>
      <w:r w:rsidRPr="0045618D">
        <w:rPr>
          <w:color w:val="5B9BD5" w:themeColor="accent1"/>
        </w:rPr>
        <w:t xml:space="preserve"> </w:t>
      </w:r>
      <w:r w:rsidRPr="009D36D5">
        <w:rPr>
          <w:color w:val="7030A0"/>
        </w:rPr>
        <w:t>tužkou.</w:t>
      </w:r>
    </w:p>
    <w:p w:rsidR="00152E07" w:rsidRPr="0045618D" w:rsidRDefault="00152E07" w:rsidP="00152E07">
      <w:pPr>
        <w:rPr>
          <w:color w:val="5B9BD5" w:themeColor="accent1"/>
        </w:rPr>
      </w:pPr>
      <w:r w:rsidRPr="009D36D5">
        <w:rPr>
          <w:color w:val="FF0000"/>
        </w:rPr>
        <w:t>Otík</w:t>
      </w:r>
      <w:r w:rsidRPr="0045618D">
        <w:rPr>
          <w:color w:val="5B9BD5" w:themeColor="accent1"/>
        </w:rPr>
        <w:t xml:space="preserve"> </w:t>
      </w:r>
      <w:r w:rsidRPr="009D36D5">
        <w:rPr>
          <w:color w:val="70AD47" w:themeColor="accent6"/>
        </w:rPr>
        <w:t>vtiskl</w:t>
      </w:r>
      <w:r w:rsidRPr="009D36D5">
        <w:rPr>
          <w:color w:val="7030A0"/>
        </w:rPr>
        <w:t xml:space="preserve"> tatínkovi </w:t>
      </w:r>
      <w:r w:rsidRPr="0045618D">
        <w:rPr>
          <w:color w:val="5B9BD5" w:themeColor="accent1"/>
        </w:rPr>
        <w:t xml:space="preserve">do rukou </w:t>
      </w:r>
      <w:r w:rsidRPr="009D36D5">
        <w:rPr>
          <w:color w:val="7030A0"/>
        </w:rPr>
        <w:t>vysvědčení</w:t>
      </w:r>
      <w:r w:rsidRPr="0045618D">
        <w:rPr>
          <w:color w:val="5B9BD5" w:themeColor="accent1"/>
        </w:rPr>
        <w:t>.</w:t>
      </w:r>
    </w:p>
    <w:p w:rsidR="00152E07" w:rsidRPr="0045618D" w:rsidRDefault="00152E07" w:rsidP="00152E07">
      <w:pPr>
        <w:rPr>
          <w:color w:val="5B9BD5" w:themeColor="accent1"/>
        </w:rPr>
      </w:pPr>
      <w:r w:rsidRPr="0045618D">
        <w:rPr>
          <w:color w:val="5B9BD5" w:themeColor="accent1"/>
        </w:rPr>
        <w:t xml:space="preserve">Jejich </w:t>
      </w:r>
      <w:r w:rsidRPr="009D36D5">
        <w:rPr>
          <w:color w:val="FF0000"/>
        </w:rPr>
        <w:t>oči</w:t>
      </w:r>
      <w:r w:rsidRPr="0045618D">
        <w:rPr>
          <w:color w:val="5B9BD5" w:themeColor="accent1"/>
        </w:rPr>
        <w:t xml:space="preserve"> </w:t>
      </w:r>
      <w:r w:rsidRPr="009D36D5">
        <w:rPr>
          <w:color w:val="70AD47" w:themeColor="accent6"/>
        </w:rPr>
        <w:t xml:space="preserve">si přivykly </w:t>
      </w:r>
      <w:r w:rsidRPr="009D36D5">
        <w:rPr>
          <w:color w:val="7030A0"/>
        </w:rPr>
        <w:t>tmě</w:t>
      </w:r>
      <w:r w:rsidRPr="0045618D">
        <w:rPr>
          <w:color w:val="5B9BD5" w:themeColor="accent1"/>
        </w:rPr>
        <w:t>.</w:t>
      </w:r>
    </w:p>
    <w:p w:rsidR="00152E07" w:rsidRPr="0045618D" w:rsidRDefault="00152E07" w:rsidP="00152E07">
      <w:pPr>
        <w:rPr>
          <w:color w:val="5B9BD5" w:themeColor="accent1"/>
        </w:rPr>
      </w:pPr>
      <w:r w:rsidRPr="009D36D5">
        <w:rPr>
          <w:color w:val="FF0000"/>
        </w:rPr>
        <w:t>Všechno</w:t>
      </w:r>
      <w:r w:rsidRPr="0045618D">
        <w:rPr>
          <w:color w:val="5B9BD5" w:themeColor="accent1"/>
        </w:rPr>
        <w:t xml:space="preserve"> </w:t>
      </w:r>
      <w:r w:rsidRPr="009D36D5">
        <w:rPr>
          <w:color w:val="70AD47" w:themeColor="accent6"/>
        </w:rPr>
        <w:t xml:space="preserve">se lesklo </w:t>
      </w:r>
      <w:r w:rsidRPr="009D36D5">
        <w:rPr>
          <w:color w:val="7030A0"/>
        </w:rPr>
        <w:t>zlatem.</w:t>
      </w:r>
    </w:p>
    <w:p w:rsidR="00152E07" w:rsidRPr="0045618D" w:rsidRDefault="00152E07" w:rsidP="00152E07">
      <w:pPr>
        <w:rPr>
          <w:color w:val="5B9BD5" w:themeColor="accent1"/>
        </w:rPr>
      </w:pPr>
      <w:r w:rsidRPr="009D36D5">
        <w:rPr>
          <w:color w:val="70AD47" w:themeColor="accent6"/>
        </w:rPr>
        <w:t xml:space="preserve">Nejsem náchylný </w:t>
      </w:r>
      <w:r w:rsidRPr="009D36D5">
        <w:rPr>
          <w:color w:val="7030A0"/>
        </w:rPr>
        <w:t>k angíně</w:t>
      </w:r>
      <w:r w:rsidRPr="009D36D5">
        <w:rPr>
          <w:color w:val="FF0000"/>
        </w:rPr>
        <w:t>.</w:t>
      </w:r>
      <w:r w:rsidR="009D36D5">
        <w:rPr>
          <w:color w:val="FF0000"/>
        </w:rPr>
        <w:t xml:space="preserve"> </w:t>
      </w:r>
      <w:r w:rsidR="009D36D5" w:rsidRPr="009D36D5">
        <w:rPr>
          <w:color w:val="FF0000"/>
        </w:rPr>
        <w:t>/já/</w:t>
      </w:r>
    </w:p>
    <w:p w:rsidR="00152E07" w:rsidRDefault="00152E07" w:rsidP="00152E07">
      <w:pPr>
        <w:rPr>
          <w:color w:val="7030A0"/>
        </w:rPr>
      </w:pPr>
      <w:r w:rsidRPr="009D36D5">
        <w:rPr>
          <w:color w:val="FF0000"/>
        </w:rPr>
        <w:t>Kníže</w:t>
      </w:r>
      <w:r w:rsidRPr="0045618D">
        <w:rPr>
          <w:color w:val="5B9BD5" w:themeColor="accent1"/>
        </w:rPr>
        <w:t xml:space="preserve"> </w:t>
      </w:r>
      <w:r w:rsidRPr="009D36D5">
        <w:rPr>
          <w:color w:val="70AD47" w:themeColor="accent6"/>
        </w:rPr>
        <w:t>uviděl</w:t>
      </w:r>
      <w:r w:rsidRPr="0045618D">
        <w:rPr>
          <w:color w:val="5B9BD5" w:themeColor="accent1"/>
        </w:rPr>
        <w:t xml:space="preserve"> </w:t>
      </w:r>
      <w:r w:rsidRPr="009D36D5">
        <w:rPr>
          <w:color w:val="7030A0"/>
        </w:rPr>
        <w:t>dívku</w:t>
      </w:r>
      <w:r w:rsidRPr="0045618D">
        <w:rPr>
          <w:color w:val="5B9BD5" w:themeColor="accent1"/>
        </w:rPr>
        <w:t xml:space="preserve"> peroucí </w:t>
      </w:r>
      <w:r w:rsidRPr="009D36D5">
        <w:rPr>
          <w:color w:val="7030A0"/>
        </w:rPr>
        <w:t>prádlo.</w:t>
      </w:r>
    </w:p>
    <w:p w:rsidR="009D36D5" w:rsidRDefault="009D36D5" w:rsidP="00152E07">
      <w:pPr>
        <w:rPr>
          <w:color w:val="7030A0"/>
        </w:rPr>
      </w:pPr>
      <w:r w:rsidRPr="00C43061">
        <w:t>Pak prov</w:t>
      </w:r>
      <w:r w:rsidR="00C43061" w:rsidRPr="00C43061">
        <w:t>ede společnou opravu cvičení 33/ 1 – věty 6 – 12</w:t>
      </w:r>
      <w:r w:rsidR="00C43061">
        <w:rPr>
          <w:color w:val="7030A0"/>
        </w:rPr>
        <w:t>.</w:t>
      </w:r>
    </w:p>
    <w:p w:rsidR="00C43061" w:rsidRPr="0045618D" w:rsidRDefault="00C43061" w:rsidP="00152E07">
      <w:pPr>
        <w:rPr>
          <w:color w:val="5B9BD5" w:themeColor="accent1"/>
        </w:rPr>
      </w:pPr>
    </w:p>
    <w:p w:rsidR="00E031EB" w:rsidRDefault="009D36D5" w:rsidP="00152E07">
      <w:r>
        <w:t>A nyní k novému učivu. Najdeš na stranách 117 a 118 v učebnici a straně 34 v PS1.</w:t>
      </w:r>
    </w:p>
    <w:p w:rsidR="00C43061" w:rsidRPr="00C43061" w:rsidRDefault="00C43061" w:rsidP="00152E07">
      <w:pPr>
        <w:rPr>
          <w:color w:val="FF0000"/>
        </w:rPr>
      </w:pPr>
      <w:r w:rsidRPr="00C43061">
        <w:rPr>
          <w:color w:val="FF0000"/>
        </w:rPr>
        <w:t xml:space="preserve">Přívlastek </w:t>
      </w:r>
      <w:proofErr w:type="spellStart"/>
      <w:r w:rsidRPr="00C43061">
        <w:rPr>
          <w:color w:val="FF0000"/>
        </w:rPr>
        <w:t>Pk</w:t>
      </w:r>
      <w:proofErr w:type="spellEnd"/>
    </w:p>
    <w:p w:rsidR="00C43061" w:rsidRPr="00C43061" w:rsidRDefault="00C43061" w:rsidP="00C43061">
      <w:pPr>
        <w:pStyle w:val="Odstavecseseznamem"/>
        <w:numPr>
          <w:ilvl w:val="0"/>
          <w:numId w:val="12"/>
        </w:numPr>
        <w:rPr>
          <w:color w:val="FF0000"/>
        </w:rPr>
      </w:pPr>
      <w:r w:rsidRPr="00C43061">
        <w:rPr>
          <w:color w:val="FF0000"/>
        </w:rPr>
        <w:t>závisí na podstatném jménu / zájmenu/</w:t>
      </w:r>
    </w:p>
    <w:p w:rsidR="00C43061" w:rsidRPr="00C43061" w:rsidRDefault="00C43061" w:rsidP="00C43061">
      <w:pPr>
        <w:pStyle w:val="Odstavecseseznamem"/>
        <w:numPr>
          <w:ilvl w:val="0"/>
          <w:numId w:val="12"/>
        </w:numPr>
        <w:rPr>
          <w:color w:val="FF0000"/>
        </w:rPr>
      </w:pPr>
      <w:r w:rsidRPr="00C43061">
        <w:rPr>
          <w:color w:val="FF0000"/>
        </w:rPr>
        <w:t>ptáme se – jaký? Který? Čí?</w:t>
      </w:r>
    </w:p>
    <w:p w:rsidR="00C43061" w:rsidRPr="00C43061" w:rsidRDefault="00C43061" w:rsidP="00C43061">
      <w:pPr>
        <w:ind w:left="1416" w:hanging="1416"/>
        <w:rPr>
          <w:color w:val="FF0000"/>
        </w:rPr>
      </w:pPr>
      <w:r w:rsidRPr="00C43061">
        <w:rPr>
          <w:color w:val="FF0000"/>
        </w:rPr>
        <w:t>Shodný PKS</w:t>
      </w:r>
      <w:r w:rsidRPr="00C43061">
        <w:rPr>
          <w:color w:val="FF0000"/>
        </w:rPr>
        <w:tab/>
        <w:t>shoduje se s řídícím podstatným jménem v pádu, čísle a rodu</w:t>
      </w:r>
      <w:r w:rsidRPr="00C43061">
        <w:rPr>
          <w:color w:val="FF0000"/>
        </w:rPr>
        <w:tab/>
      </w:r>
      <w:r w:rsidRPr="00C43061">
        <w:rPr>
          <w:color w:val="FF0000"/>
        </w:rPr>
        <w:tab/>
        <w:t>můj bratr, první třída, škaredá středa, …</w:t>
      </w:r>
    </w:p>
    <w:p w:rsidR="00C43061" w:rsidRPr="00C43061" w:rsidRDefault="00C43061" w:rsidP="00C43061">
      <w:pPr>
        <w:ind w:left="1416" w:hanging="1416"/>
        <w:rPr>
          <w:color w:val="FF0000"/>
        </w:rPr>
      </w:pPr>
      <w:r w:rsidRPr="00C43061">
        <w:rPr>
          <w:color w:val="FF0000"/>
        </w:rPr>
        <w:t>Neshodný PKN</w:t>
      </w:r>
      <w:r w:rsidRPr="00C43061">
        <w:rPr>
          <w:color w:val="FF0000"/>
        </w:rPr>
        <w:tab/>
        <w:t>neshoduje se s řídícím podstatným jménem, stojí až za ním</w:t>
      </w:r>
      <w:r w:rsidRPr="00C43061">
        <w:rPr>
          <w:color w:val="FF0000"/>
        </w:rPr>
        <w:tab/>
      </w:r>
      <w:r w:rsidRPr="00C43061">
        <w:rPr>
          <w:color w:val="FF0000"/>
        </w:rPr>
        <w:tab/>
        <w:t>cesta lesem, přístroj k měření,…</w:t>
      </w:r>
    </w:p>
    <w:p w:rsidR="00C43061" w:rsidRPr="00152E07" w:rsidRDefault="00C43061" w:rsidP="00C43061"/>
    <w:sectPr w:rsidR="00C43061" w:rsidRPr="0015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346B9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05A8D"/>
    <w:rsid w:val="00B92D50"/>
    <w:rsid w:val="00C43061"/>
    <w:rsid w:val="00D3172B"/>
    <w:rsid w:val="00E031EB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lektor</cp:lastModifiedBy>
  <cp:revision>2</cp:revision>
  <dcterms:created xsi:type="dcterms:W3CDTF">2021-03-31T06:02:00Z</dcterms:created>
  <dcterms:modified xsi:type="dcterms:W3CDTF">2021-03-31T06:02:00Z</dcterms:modified>
</cp:coreProperties>
</file>