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E0065F" w:rsidRDefault="00E0065F">
      <w:pPr>
        <w:rPr>
          <w:b/>
          <w:u w:val="single"/>
        </w:rPr>
      </w:pPr>
      <w:r w:rsidRPr="00E0065F">
        <w:rPr>
          <w:b/>
          <w:u w:val="single"/>
        </w:rPr>
        <w:t>Fyzika 7. třída</w:t>
      </w:r>
    </w:p>
    <w:p w:rsidR="00E0065F" w:rsidRDefault="00E0065F">
      <w:r>
        <w:t>Ahoj sedmáci,</w:t>
      </w:r>
    </w:p>
    <w:p w:rsidR="00E0065F" w:rsidRDefault="00E0065F">
      <w:r>
        <w:t>Posílám vám nové učivo, ve kterém se budeme věnovat pohybovým zákonům. Vy si projdete článek v učebnici od strany 55 po stranu 59. Píše se tam něco o posuvných účincích síly, dále také o pohybových zákonech. Potom si uděláte do sešitu zápis, který vám přiložím níže. Ve čtvrtek na online hodině se budeme bavit o celém tématu. Buďte připravení na otázky, ať nejste překvapení.</w:t>
      </w:r>
    </w:p>
    <w:p w:rsidR="00E0065F" w:rsidRDefault="00E0065F">
      <w:r>
        <w:t>Hezký den a ve čtvrtek se potkáme.</w:t>
      </w:r>
    </w:p>
    <w:p w:rsidR="00E0065F" w:rsidRDefault="00E0065F"/>
    <w:p w:rsidR="00E0065F" w:rsidRPr="00E0065F" w:rsidRDefault="00E0065F">
      <w:pPr>
        <w:rPr>
          <w:b/>
          <w:u w:val="single"/>
        </w:rPr>
      </w:pPr>
      <w:r w:rsidRPr="00E0065F">
        <w:rPr>
          <w:b/>
          <w:u w:val="single"/>
        </w:rPr>
        <w:t>Zápis:</w:t>
      </w:r>
    </w:p>
    <w:p w:rsidR="00E0065F" w:rsidRPr="00D001ED" w:rsidRDefault="00E0065F" w:rsidP="00E0065F">
      <w:pPr>
        <w:jc w:val="center"/>
        <w:rPr>
          <w:b/>
          <w:sz w:val="30"/>
          <w:szCs w:val="30"/>
        </w:rPr>
      </w:pPr>
      <w:r w:rsidRPr="00D001ED">
        <w:rPr>
          <w:b/>
          <w:sz w:val="30"/>
          <w:szCs w:val="30"/>
        </w:rPr>
        <w:t>Newtonovy pohybové zákony</w:t>
      </w:r>
    </w:p>
    <w:p w:rsidR="00E0065F" w:rsidRPr="006875FF" w:rsidRDefault="00E0065F" w:rsidP="00E0065F">
      <w:pPr>
        <w:pStyle w:val="Normln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</w:t>
      </w:r>
      <w:r w:rsidRPr="006875FF">
        <w:rPr>
          <w:rFonts w:asciiTheme="minorHAnsi" w:hAnsiTheme="minorHAnsi" w:cs="Arial"/>
          <w:sz w:val="22"/>
          <w:szCs w:val="22"/>
        </w:rPr>
        <w:t>sou </w:t>
      </w:r>
      <w:r>
        <w:rPr>
          <w:rFonts w:asciiTheme="minorHAnsi" w:hAnsiTheme="minorHAnsi" w:cs="Arial"/>
          <w:sz w:val="22"/>
          <w:szCs w:val="22"/>
        </w:rPr>
        <w:t xml:space="preserve">to </w:t>
      </w:r>
      <w:hyperlink r:id="rId5" w:tooltip="Fyzikální zákon" w:history="1">
        <w:r w:rsidRPr="006875FF">
          <w:rPr>
            <w:rStyle w:val="Hypertextovodkaz"/>
            <w:rFonts w:asciiTheme="minorHAnsi" w:hAnsiTheme="minorHAnsi" w:cs="Arial"/>
            <w:color w:val="auto"/>
            <w:sz w:val="22"/>
            <w:szCs w:val="22"/>
            <w:u w:val="none"/>
          </w:rPr>
          <w:t>fyzikální zákony</w:t>
        </w:r>
      </w:hyperlink>
      <w:r w:rsidRPr="006875FF">
        <w:rPr>
          <w:rFonts w:asciiTheme="minorHAnsi" w:hAnsiTheme="minorHAnsi" w:cs="Arial"/>
          <w:sz w:val="22"/>
          <w:szCs w:val="22"/>
        </w:rPr>
        <w:t> formulované </w:t>
      </w:r>
      <w:hyperlink r:id="rId6" w:tooltip="Isaac Newton" w:history="1">
        <w:r w:rsidRPr="006875FF">
          <w:rPr>
            <w:rStyle w:val="Hypertextovodkaz"/>
            <w:rFonts w:asciiTheme="minorHAnsi" w:hAnsiTheme="minorHAnsi" w:cs="Arial"/>
            <w:color w:val="auto"/>
            <w:sz w:val="22"/>
            <w:szCs w:val="22"/>
            <w:u w:val="none"/>
          </w:rPr>
          <w:t>Isaacem Newtonem</w:t>
        </w:r>
      </w:hyperlink>
      <w:r w:rsidRPr="006875FF">
        <w:rPr>
          <w:rFonts w:asciiTheme="minorHAnsi" w:hAnsiTheme="minorHAnsi" w:cs="Arial"/>
          <w:sz w:val="22"/>
          <w:szCs w:val="22"/>
        </w:rPr>
        <w:t>. Popisují vztah mezi </w:t>
      </w:r>
      <w:hyperlink r:id="rId7" w:tooltip="Mechanický pohyb" w:history="1">
        <w:r w:rsidRPr="006875FF">
          <w:rPr>
            <w:rStyle w:val="Hypertextovodkaz"/>
            <w:rFonts w:asciiTheme="minorHAnsi" w:hAnsiTheme="minorHAnsi" w:cs="Arial"/>
            <w:color w:val="auto"/>
            <w:sz w:val="22"/>
            <w:szCs w:val="22"/>
            <w:u w:val="none"/>
          </w:rPr>
          <w:t>pohybem</w:t>
        </w:r>
      </w:hyperlink>
      <w:r w:rsidRPr="006875FF">
        <w:rPr>
          <w:rFonts w:asciiTheme="minorHAnsi" w:hAnsiTheme="minorHAnsi" w:cs="Arial"/>
          <w:sz w:val="22"/>
          <w:szCs w:val="22"/>
        </w:rPr>
        <w:t> </w:t>
      </w:r>
      <w:r w:rsidRPr="006875FF">
        <w:rPr>
          <w:rFonts w:asciiTheme="minorHAnsi" w:hAnsiTheme="minorHAnsi" w:cs="Arial"/>
          <w:b/>
          <w:sz w:val="22"/>
          <w:szCs w:val="22"/>
        </w:rPr>
        <w:t>tělesa a </w:t>
      </w:r>
      <w:hyperlink r:id="rId8" w:tooltip="Síla" w:history="1">
        <w:r w:rsidRPr="006875FF">
          <w:rPr>
            <w:rStyle w:val="Hypertextovodkaz"/>
            <w:rFonts w:asciiTheme="minorHAnsi" w:hAnsiTheme="minorHAnsi" w:cs="Arial"/>
            <w:b/>
            <w:color w:val="auto"/>
            <w:sz w:val="22"/>
            <w:szCs w:val="22"/>
            <w:u w:val="none"/>
          </w:rPr>
          <w:t>silami</w:t>
        </w:r>
      </w:hyperlink>
      <w:r w:rsidRPr="006875FF">
        <w:rPr>
          <w:rFonts w:asciiTheme="minorHAnsi" w:hAnsiTheme="minorHAnsi" w:cs="Arial"/>
          <w:b/>
          <w:sz w:val="22"/>
          <w:szCs w:val="22"/>
        </w:rPr>
        <w:t>, které na toto </w:t>
      </w:r>
      <w:hyperlink r:id="rId9" w:tooltip="Těleso" w:history="1">
        <w:r w:rsidRPr="006875FF">
          <w:rPr>
            <w:rStyle w:val="Hypertextovodkaz"/>
            <w:rFonts w:asciiTheme="minorHAnsi" w:hAnsiTheme="minorHAnsi" w:cs="Arial"/>
            <w:b/>
            <w:color w:val="auto"/>
            <w:sz w:val="22"/>
            <w:szCs w:val="22"/>
            <w:u w:val="none"/>
          </w:rPr>
          <w:t>těleso</w:t>
        </w:r>
      </w:hyperlink>
      <w:r w:rsidRPr="006875FF">
        <w:rPr>
          <w:rFonts w:asciiTheme="minorHAnsi" w:hAnsiTheme="minorHAnsi" w:cs="Arial"/>
          <w:b/>
          <w:sz w:val="22"/>
          <w:szCs w:val="22"/>
        </w:rPr>
        <w:t> působí</w:t>
      </w:r>
      <w:r w:rsidRPr="006875FF">
        <w:rPr>
          <w:rFonts w:asciiTheme="minorHAnsi" w:hAnsiTheme="minorHAnsi" w:cs="Arial"/>
          <w:sz w:val="22"/>
          <w:szCs w:val="22"/>
        </w:rPr>
        <w:t>.</w:t>
      </w:r>
    </w:p>
    <w:p w:rsidR="00E0065F" w:rsidRDefault="00E0065F" w:rsidP="00E0065F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2"/>
          <w:szCs w:val="22"/>
        </w:rPr>
      </w:pPr>
      <w:r w:rsidRPr="006875FF">
        <w:rPr>
          <w:rFonts w:asciiTheme="minorHAnsi" w:hAnsiTheme="minorHAnsi" w:cs="Arial"/>
          <w:sz w:val="22"/>
          <w:szCs w:val="22"/>
        </w:rPr>
        <w:t>za</w:t>
      </w:r>
      <w:r>
        <w:rPr>
          <w:rFonts w:asciiTheme="minorHAnsi" w:hAnsiTheme="minorHAnsi" w:cs="Arial"/>
          <w:sz w:val="22"/>
          <w:szCs w:val="22"/>
        </w:rPr>
        <w:t xml:space="preserve">vedl celkem tři pohybové zákony tvořící základ mechaniky a </w:t>
      </w:r>
      <w:hyperlink r:id="rId10" w:tooltip="Dynamika" w:history="1">
        <w:r w:rsidRPr="006875FF">
          <w:rPr>
            <w:rStyle w:val="Hypertextovodkaz"/>
            <w:rFonts w:asciiTheme="minorHAnsi" w:hAnsiTheme="minorHAnsi" w:cs="Arial"/>
            <w:color w:val="auto"/>
            <w:sz w:val="22"/>
            <w:szCs w:val="22"/>
            <w:u w:val="none"/>
          </w:rPr>
          <w:t>dynamiky</w:t>
        </w:r>
      </w:hyperlink>
    </w:p>
    <w:p w:rsidR="00E0065F" w:rsidRDefault="00E0065F" w:rsidP="00E0065F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Pr="006875FF">
        <w:rPr>
          <w:rFonts w:asciiTheme="minorHAnsi" w:hAnsiTheme="minorHAnsi" w:cs="Arial"/>
          <w:sz w:val="22"/>
          <w:szCs w:val="22"/>
        </w:rPr>
        <w:t>yto zákony umožňují určit, jaký bude pohyb tělesa</w:t>
      </w:r>
      <w:r>
        <w:rPr>
          <w:rFonts w:asciiTheme="minorHAnsi" w:hAnsiTheme="minorHAnsi" w:cs="Arial"/>
          <w:sz w:val="22"/>
          <w:szCs w:val="22"/>
        </w:rPr>
        <w:t>, jsou-li známy</w:t>
      </w:r>
      <w:r w:rsidRPr="006875FF">
        <w:rPr>
          <w:rFonts w:asciiTheme="minorHAnsi" w:hAnsiTheme="minorHAnsi" w:cs="Arial"/>
          <w:sz w:val="22"/>
          <w:szCs w:val="22"/>
        </w:rPr>
        <w:t xml:space="preserve"> síly působící na </w:t>
      </w:r>
      <w:hyperlink r:id="rId11" w:tooltip="Těleso" w:history="1">
        <w:r w:rsidRPr="006875FF">
          <w:rPr>
            <w:rStyle w:val="Hypertextovodkaz"/>
            <w:rFonts w:asciiTheme="minorHAnsi" w:hAnsiTheme="minorHAnsi" w:cs="Arial"/>
            <w:color w:val="auto"/>
            <w:sz w:val="22"/>
            <w:szCs w:val="22"/>
            <w:u w:val="none"/>
          </w:rPr>
          <w:t>těleso</w:t>
        </w:r>
      </w:hyperlink>
    </w:p>
    <w:p w:rsidR="00E0065F" w:rsidRDefault="00E0065F" w:rsidP="00E0065F">
      <w:pPr>
        <w:pStyle w:val="Normln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sz w:val="22"/>
          <w:szCs w:val="22"/>
        </w:rPr>
      </w:pPr>
    </w:p>
    <w:p w:rsidR="00E0065F" w:rsidRPr="006875FF" w:rsidRDefault="00E0065F" w:rsidP="00E0065F">
      <w:pPr>
        <w:pStyle w:val="Normlnwe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sz w:val="22"/>
          <w:szCs w:val="22"/>
        </w:rPr>
      </w:pPr>
      <w:r w:rsidRPr="006875FF">
        <w:rPr>
          <w:rFonts w:asciiTheme="minorHAnsi" w:hAnsiTheme="minorHAnsi" w:cs="Arial"/>
          <w:b/>
          <w:sz w:val="22"/>
          <w:szCs w:val="22"/>
        </w:rPr>
        <w:t>První Newtonův zákon</w:t>
      </w:r>
    </w:p>
    <w:p w:rsidR="00E0065F" w:rsidRPr="006875FF" w:rsidRDefault="00E0065F" w:rsidP="00E0065F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sz w:val="22"/>
          <w:szCs w:val="22"/>
        </w:rPr>
      </w:pPr>
      <w:r w:rsidRPr="006875FF">
        <w:rPr>
          <w:rFonts w:asciiTheme="minorHAnsi" w:hAnsiTheme="minorHAnsi" w:cs="Arial"/>
          <w:b/>
          <w:sz w:val="22"/>
          <w:szCs w:val="22"/>
        </w:rPr>
        <w:t>Zákon setrvačnosti</w:t>
      </w:r>
    </w:p>
    <w:p w:rsidR="00E0065F" w:rsidRPr="00D001ED" w:rsidRDefault="00E0065F" w:rsidP="00E0065F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20" w:beforeAutospacing="0" w:after="120" w:afterAutospacing="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Těleso setrvává v klidu nebo v pohybu rovnoměrném přímočarém, jestliže na ně nepůsobí jiná tělesa </w:t>
      </w:r>
      <w:r w:rsidRPr="00D001ED">
        <w:rPr>
          <w:rFonts w:asciiTheme="minorHAnsi" w:hAnsiTheme="minorHAnsi" w:cs="Arial"/>
          <w:b/>
          <w:sz w:val="22"/>
          <w:szCs w:val="22"/>
        </w:rPr>
        <w:t>silou nebo jestliže jsou síly působící na těleso v rovnováze.</w:t>
      </w:r>
    </w:p>
    <w:p w:rsidR="00E0065F" w:rsidRPr="00D001ED" w:rsidRDefault="00E0065F" w:rsidP="00E0065F">
      <w:pPr>
        <w:rPr>
          <w:b/>
        </w:rPr>
      </w:pPr>
      <w:r w:rsidRPr="00D001ED">
        <w:rPr>
          <w:b/>
        </w:rPr>
        <w:t>Druhý Newtonův zákon</w:t>
      </w:r>
    </w:p>
    <w:p w:rsidR="00E0065F" w:rsidRPr="00D001ED" w:rsidRDefault="00E0065F" w:rsidP="00E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001ED">
        <w:rPr>
          <w:b/>
        </w:rPr>
        <w:t>Zákon síly</w:t>
      </w:r>
    </w:p>
    <w:p w:rsidR="00E0065F" w:rsidRDefault="00E0065F" w:rsidP="00E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D001ED">
        <w:rPr>
          <w:rFonts w:cs="Arial"/>
          <w:bCs/>
          <w:shd w:val="clear" w:color="auto" w:fill="FFFFFF"/>
        </w:rPr>
        <w:t>Jestliže na </w:t>
      </w:r>
      <w:hyperlink r:id="rId12" w:tooltip="Těleso" w:history="1">
        <w:r w:rsidRPr="00D001ED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těleso</w:t>
        </w:r>
      </w:hyperlink>
      <w:r w:rsidRPr="00D001ED">
        <w:rPr>
          <w:rFonts w:cs="Arial"/>
          <w:bCs/>
          <w:shd w:val="clear" w:color="auto" w:fill="FFFFFF"/>
        </w:rPr>
        <w:t> působí </w:t>
      </w:r>
      <w:hyperlink r:id="rId13" w:tooltip="Síla" w:history="1">
        <w:r w:rsidRPr="00D001ED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síla</w:t>
        </w:r>
      </w:hyperlink>
      <w:r w:rsidRPr="00D001ED">
        <w:rPr>
          <w:rFonts w:cs="Arial"/>
          <w:bCs/>
          <w:shd w:val="clear" w:color="auto" w:fill="FFFFFF"/>
        </w:rPr>
        <w:t>, pak se těleso pohybuje </w:t>
      </w:r>
      <w:hyperlink r:id="rId14" w:tooltip="Zrychlení" w:history="1">
        <w:r w:rsidRPr="00D001ED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zrychlením</w:t>
        </w:r>
      </w:hyperlink>
      <w:r w:rsidRPr="00D001ED">
        <w:rPr>
          <w:rFonts w:cs="Arial"/>
          <w:bCs/>
          <w:shd w:val="clear" w:color="auto" w:fill="FFFFFF"/>
        </w:rPr>
        <w:t>, které je </w:t>
      </w:r>
      <w:hyperlink r:id="rId15" w:tooltip="Přímá úměra" w:history="1">
        <w:r w:rsidRPr="00D001ED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přímo úměrné</w:t>
        </w:r>
      </w:hyperlink>
      <w:r w:rsidRPr="00D001ED">
        <w:rPr>
          <w:rFonts w:cs="Arial"/>
          <w:bCs/>
          <w:shd w:val="clear" w:color="auto" w:fill="FFFFFF"/>
        </w:rPr>
        <w:t> působící síle a </w:t>
      </w:r>
      <w:hyperlink r:id="rId16" w:tooltip="Nepřímá úměra" w:history="1">
        <w:r w:rsidRPr="00D001ED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nepřímo úměrné</w:t>
        </w:r>
      </w:hyperlink>
      <w:r w:rsidRPr="00D001ED">
        <w:rPr>
          <w:rFonts w:cs="Arial"/>
          <w:bCs/>
          <w:shd w:val="clear" w:color="auto" w:fill="FFFFFF"/>
        </w:rPr>
        <w:t> </w:t>
      </w:r>
      <w:hyperlink r:id="rId17" w:tooltip="Hmotnost" w:history="1">
        <w:r w:rsidRPr="00D001ED">
          <w:rPr>
            <w:rStyle w:val="Hypertextovodkaz"/>
            <w:rFonts w:cs="Arial"/>
            <w:bCs/>
            <w:color w:val="auto"/>
            <w:u w:val="none"/>
            <w:shd w:val="clear" w:color="auto" w:fill="FFFFFF"/>
          </w:rPr>
          <w:t>hmotnosti</w:t>
        </w:r>
      </w:hyperlink>
      <w:r w:rsidRPr="00D001ED">
        <w:rPr>
          <w:rFonts w:cs="Arial"/>
          <w:bCs/>
          <w:shd w:val="clear" w:color="auto" w:fill="FFFFFF"/>
        </w:rPr>
        <w:t> tělesa</w:t>
      </w:r>
      <w:r w:rsidRPr="006875FF">
        <w:rPr>
          <w:rFonts w:ascii="Arial" w:hAnsi="Arial" w:cs="Arial"/>
          <w:bCs/>
          <w:sz w:val="21"/>
          <w:szCs w:val="21"/>
          <w:shd w:val="clear" w:color="auto" w:fill="FFFFFF"/>
        </w:rPr>
        <w:t>.</w:t>
      </w:r>
    </w:p>
    <w:p w:rsidR="00E0065F" w:rsidRPr="00D001ED" w:rsidRDefault="00E0065F" w:rsidP="00E0065F">
      <w:pPr>
        <w:rPr>
          <w:rFonts w:cs="Arial"/>
          <w:b/>
          <w:bCs/>
          <w:shd w:val="clear" w:color="auto" w:fill="FFFFFF"/>
        </w:rPr>
      </w:pPr>
      <w:r w:rsidRPr="00D001ED">
        <w:rPr>
          <w:rFonts w:cs="Arial"/>
          <w:b/>
          <w:bCs/>
          <w:shd w:val="clear" w:color="auto" w:fill="FFFFFF"/>
        </w:rPr>
        <w:t>Třetí Newtonův zákon</w:t>
      </w:r>
    </w:p>
    <w:p w:rsidR="00E0065F" w:rsidRPr="00D001ED" w:rsidRDefault="00E0065F" w:rsidP="00E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hd w:val="clear" w:color="auto" w:fill="FFFFFF"/>
        </w:rPr>
      </w:pPr>
      <w:r w:rsidRPr="00D001ED">
        <w:rPr>
          <w:rFonts w:cs="Arial"/>
          <w:b/>
          <w:bCs/>
          <w:shd w:val="clear" w:color="auto" w:fill="FFFFFF"/>
        </w:rPr>
        <w:t>Zákon vzájemného působení dvou těles</w:t>
      </w:r>
    </w:p>
    <w:p w:rsidR="00E0065F" w:rsidRDefault="00E0065F" w:rsidP="00E00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hd w:val="clear" w:color="auto" w:fill="FFFFFF"/>
        </w:rPr>
      </w:pPr>
      <w:r w:rsidRPr="00D001ED">
        <w:rPr>
          <w:rFonts w:cs="Arial"/>
          <w:bCs/>
          <w:shd w:val="clear" w:color="auto" w:fill="FFFFFF"/>
        </w:rPr>
        <w:t xml:space="preserve">Působí-li jedno těleso na druhé silou, působí i druhé těleso na první silou stejně velkou opačného směru. Síly vzájemného působení současně vznikají a současně zanikají. </w:t>
      </w:r>
      <w:bookmarkStart w:id="0" w:name="_GoBack"/>
      <w:bookmarkEnd w:id="0"/>
    </w:p>
    <w:p w:rsidR="00E0065F" w:rsidRDefault="00E0065F"/>
    <w:sectPr w:rsidR="00E00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578B"/>
    <w:multiLevelType w:val="hybridMultilevel"/>
    <w:tmpl w:val="6CC2B59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5F"/>
    <w:rsid w:val="005C417F"/>
    <w:rsid w:val="00A35155"/>
    <w:rsid w:val="00E0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9639-63DE-4678-9449-35B8EAF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%C3%ADla" TargetMode="External"/><Relationship Id="rId13" Type="http://schemas.openxmlformats.org/officeDocument/2006/relationships/hyperlink" Target="https://cs.wikipedia.org/wiki/S%C3%AD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Mechanick%C3%BD_pohyb" TargetMode="External"/><Relationship Id="rId12" Type="http://schemas.openxmlformats.org/officeDocument/2006/relationships/hyperlink" Target="https://cs.wikipedia.org/wiki/T%C4%9Bleso" TargetMode="External"/><Relationship Id="rId17" Type="http://schemas.openxmlformats.org/officeDocument/2006/relationships/hyperlink" Target="https://cs.wikipedia.org/wiki/Hmot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Nep%C5%99%C3%ADm%C3%A1_%C3%BAm%C4%9B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Isaac_Newton" TargetMode="External"/><Relationship Id="rId11" Type="http://schemas.openxmlformats.org/officeDocument/2006/relationships/hyperlink" Target="https://cs.wikipedia.org/wiki/T%C4%9Bleso" TargetMode="External"/><Relationship Id="rId5" Type="http://schemas.openxmlformats.org/officeDocument/2006/relationships/hyperlink" Target="https://cs.wikipedia.org/wiki/Fyzik%C3%A1ln%C3%AD_z%C3%A1kon" TargetMode="External"/><Relationship Id="rId15" Type="http://schemas.openxmlformats.org/officeDocument/2006/relationships/hyperlink" Target="https://cs.wikipedia.org/wiki/P%C5%99%C3%ADm%C3%A1_%C3%BAm%C4%9Bra" TargetMode="External"/><Relationship Id="rId10" Type="http://schemas.openxmlformats.org/officeDocument/2006/relationships/hyperlink" Target="https://cs.wikipedia.org/wiki/Dynamik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T%C4%9Bleso" TargetMode="External"/><Relationship Id="rId14" Type="http://schemas.openxmlformats.org/officeDocument/2006/relationships/hyperlink" Target="https://cs.wikipedia.org/wiki/Zrychlen%C3%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lektor</cp:lastModifiedBy>
  <cp:revision>2</cp:revision>
  <dcterms:created xsi:type="dcterms:W3CDTF">2020-11-03T09:53:00Z</dcterms:created>
  <dcterms:modified xsi:type="dcterms:W3CDTF">2020-11-03T09:53:00Z</dcterms:modified>
</cp:coreProperties>
</file>