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BA" w:rsidRPr="004A0862" w:rsidRDefault="008A7DCF" w:rsidP="00F43D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5F34" wp14:editId="59284CA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017905" cy="1215332"/>
                <wp:effectExtent l="0" t="0" r="10795" b="2349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2153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7DCF" w:rsidRPr="008A7DCF" w:rsidRDefault="008A7DCF" w:rsidP="008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DŮLEŽITÉ:</w:t>
                            </w:r>
                          </w:p>
                          <w:p w:rsidR="008A7DCF" w:rsidRPr="008A7DCF" w:rsidRDefault="008A7DCF" w:rsidP="008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7DCF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IKDY NEJÍME SYROVÉ VEPŘOVÉ MASO!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35F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.95pt;margin-top:.95pt;width:80.15pt;height:95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NkTQIAAH8EAAAOAAAAZHJzL2Uyb0RvYy54bWysVM1u2zAMvg/YOwi6L/5J0q5GnCJLkWFA&#10;0BZIhp4VWY4NyKImKbGzN9pz7MVKyU4adDsNu8iU+Ikiv4/07L5rJDkKY2tQOU1GMSVCcShqtc/p&#10;9+3q02dKrGOqYBKUyOlJWHo///hh1upMpFCBLIQhGETZrNU5rZzTWRRZXomG2RFoodBZgmmYw63Z&#10;R4VhLUZvZJTG8U3Ugim0AS6sxdOH3knnIX5ZCu6eytIKR2ROMTcXVhPWnV+j+Yxle8N0VfMhDfYP&#10;WTSsVvjoJdQDc4wcTP1HqKbmBiyUbsShiaAsay5CDVhNEr+rZlMxLUItSI7VF5rs/wvLH4/PhtRF&#10;TlNKFGtQoq3oHBx//yIapCCpp6jVNkPkRiPWdV+gQ6nP5xYPfeVdaRr/xZoI+pHs04VgjEi4vxQn&#10;t3fxlBKOviRNpuNxiB+9XdfGuq8CGuKNnBpUMBDLjmvrMBWEniH+NQWrWsqgolSkzenNeBqHCxZk&#10;XXinh4V+EktpyJFhJ7gupI+xrlC4kwof8MX2RXnLdbtuYGAHxQkJMNB3kdV8VWOSa2bdMzPYNlgz&#10;joJ7wqWUgMnAYFFSgfn5t3OPRzXRS0mLbZhT++PAjKBEflOo810ymfi+DZvJ9DbFjbn27K496tAs&#10;AetLcOg0D6bHO3k2SwPNC07Mwr+KLqY4vo2EnM2l64cDJ46LxSKAsFM1c2u10dyH9nx6CbbdCzN6&#10;0MmhxI9wbliWvZOrx/aCLQ4Oyjpo6QnuWR14xy4PEg8T6cfoeh9Qb/+N+SsAAAD//wMAUEsDBBQA&#10;BgAIAAAAIQBZ4lcJ2wAAAAYBAAAPAAAAZHJzL2Rvd25yZXYueG1sTI/BTsMwEETvSPyDtUjcqANB&#10;VUnjVBAJhIR6SMqlNzdekqj2OordNvw9mxM9zs5q5k2+mZwVZxxD70nB4yIBgdR401Or4Hv3/rAC&#10;EaImo60nVPCLATbF7U2uM+MvVOG5jq3gEAqZVtDFOGRShqZDp8PCD0js/fjR6chybKUZ9YXDnZVP&#10;SbKUTvfEDZ0esOywOdYnp6A8mjf5Ua3qr6p8RmO3++3uc1Dq/m56XYOIOMX/Z5jxGR0KZjr4E5kg&#10;rAIeEvn6AmI2l0kK4jDrNAVZ5PIav/gDAAD//wMAUEsBAi0AFAAGAAgAAAAhALaDOJL+AAAA4QEA&#10;ABMAAAAAAAAAAAAAAAAAAAAAAFtDb250ZW50X1R5cGVzXS54bWxQSwECLQAUAAYACAAAACEAOP0h&#10;/9YAAACUAQAACwAAAAAAAAAAAAAAAAAvAQAAX3JlbHMvLnJlbHNQSwECLQAUAAYACAAAACEAw43T&#10;ZE0CAAB/BAAADgAAAAAAAAAAAAAAAAAuAgAAZHJzL2Uyb0RvYy54bWxQSwECLQAUAAYACAAAACEA&#10;WeJXCdsAAAAGAQAADwAAAAAAAAAAAAAAAACnBAAAZHJzL2Rvd25yZXYueG1sUEsFBgAAAAAEAAQA&#10;8wAAAK8FAAAAAA==&#10;" filled="f" strokecolor="black [3213]" strokeweight=".5pt">
                <v:textbox>
                  <w:txbxContent>
                    <w:p w:rsidR="008A7DCF" w:rsidRPr="008A7DCF" w:rsidRDefault="008A7DCF" w:rsidP="008A7D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DŮLEŽITÉ:</w:t>
                      </w:r>
                    </w:p>
                    <w:p w:rsidR="008A7DCF" w:rsidRPr="008A7DCF" w:rsidRDefault="008A7DCF" w:rsidP="008A7D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7DCF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IKDY NEJÍME SYROVÉ VEPŘOVÉ MASO!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DBA" w:rsidRPr="004A0862">
        <w:rPr>
          <w:rFonts w:ascii="Times New Roman" w:hAnsi="Times New Roman" w:cs="Times New Roman"/>
        </w:rPr>
        <w:t>25</w:t>
      </w:r>
      <w:r w:rsidR="00F43DBA" w:rsidRPr="004A0862">
        <w:rPr>
          <w:rFonts w:ascii="Times New Roman" w:hAnsi="Times New Roman" w:cs="Times New Roman"/>
        </w:rPr>
        <w:t>.</w:t>
      </w:r>
    </w:p>
    <w:p w:rsidR="00F43DBA" w:rsidRPr="004A0862" w:rsidRDefault="00F43DBA" w:rsidP="00F43DBA">
      <w:p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  <w:b/>
          <w:u w:val="single"/>
        </w:rPr>
        <w:t>Ploštěnci</w:t>
      </w:r>
    </w:p>
    <w:p w:rsidR="00F43DBA" w:rsidRPr="004A0862" w:rsidRDefault="00F43DBA" w:rsidP="00F43DBA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zploštělé, dvoustranně souměrné tělo</w:t>
      </w:r>
    </w:p>
    <w:p w:rsidR="00F43DBA" w:rsidRPr="004A0862" w:rsidRDefault="00F43DBA" w:rsidP="00F43DBA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třídy: ploštěnky, tasemnice, motolice</w:t>
      </w:r>
    </w:p>
    <w:p w:rsidR="00D8336E" w:rsidRPr="004A0862" w:rsidRDefault="00D8336E" w:rsidP="00F43DBA">
      <w:pPr>
        <w:spacing w:after="0" w:line="360" w:lineRule="auto"/>
        <w:rPr>
          <w:rFonts w:ascii="Times New Roman" w:hAnsi="Times New Roman" w:cs="Times New Roman"/>
        </w:rPr>
      </w:pPr>
    </w:p>
    <w:p w:rsidR="00F43DBA" w:rsidRPr="004A0862" w:rsidRDefault="00F43DBA" w:rsidP="00F43DBA">
      <w:p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Ploštěnky</w:t>
      </w:r>
    </w:p>
    <w:p w:rsidR="00F43DBA" w:rsidRPr="004A0862" w:rsidRDefault="00F43DBA" w:rsidP="008A7DCF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vodní dravci</w:t>
      </w:r>
    </w:p>
    <w:p w:rsidR="003332A9" w:rsidRPr="004A0862" w:rsidRDefault="00F43DBA" w:rsidP="008A7DCF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výborná regenerace</w:t>
      </w:r>
      <w:r w:rsidR="003332A9" w:rsidRPr="004A0862">
        <w:rPr>
          <w:rFonts w:ascii="Times New Roman" w:hAnsi="Times New Roman" w:cs="Times New Roman"/>
        </w:rPr>
        <w:t xml:space="preserve">, </w:t>
      </w:r>
    </w:p>
    <w:p w:rsidR="00D8336E" w:rsidRPr="004A0862" w:rsidRDefault="00D8336E" w:rsidP="008A7DCF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4A0862">
        <w:rPr>
          <w:rFonts w:ascii="Times New Roman" w:hAnsi="Times New Roman" w:cs="Times New Roman"/>
        </w:rPr>
        <w:t xml:space="preserve">př.: </w:t>
      </w:r>
      <w:r w:rsidRPr="004A0862">
        <w:rPr>
          <w:rFonts w:ascii="Times New Roman" w:hAnsi="Times New Roman" w:cs="Times New Roman"/>
          <w:u w:val="single"/>
        </w:rPr>
        <w:t xml:space="preserve">ploštěnka mléčná </w:t>
      </w:r>
      <w:r w:rsidR="008A7DCF">
        <w:rPr>
          <w:rFonts w:ascii="Times New Roman" w:hAnsi="Times New Roman" w:cs="Times New Roman"/>
          <w:u w:val="single"/>
        </w:rPr>
        <w:t xml:space="preserve">   </w:t>
      </w:r>
      <w:r w:rsidRPr="004A0862">
        <w:rPr>
          <w:rFonts w:ascii="Times New Roman" w:hAnsi="Times New Roman" w:cs="Times New Roman"/>
        </w:rPr>
        <w:t xml:space="preserve"> – cca 1 cm, žije pod kameny ve stojatých a pomalu tek. vodách,</w:t>
      </w:r>
    </w:p>
    <w:p w:rsidR="00D8336E" w:rsidRPr="004A0862" w:rsidRDefault="00D8336E" w:rsidP="00D8336E">
      <w:pPr>
        <w:pStyle w:val="Odstavecseseznamem"/>
        <w:spacing w:after="0" w:line="360" w:lineRule="auto"/>
        <w:ind w:left="2880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– dýchá celým povrchem těla, má provazcovitou nervovou soustavu, ústní (+ zároveň vyvrhovací) otvor na spodní str. těla</w:t>
      </w:r>
    </w:p>
    <w:p w:rsidR="003332A9" w:rsidRPr="004A0862" w:rsidRDefault="003332A9" w:rsidP="003332A9">
      <w:pPr>
        <w:pStyle w:val="Odstavecseseznamem"/>
        <w:spacing w:after="0" w:line="360" w:lineRule="auto"/>
        <w:ind w:left="2880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– vylučování – plaménkové buňky</w:t>
      </w:r>
    </w:p>
    <w:p w:rsidR="003332A9" w:rsidRPr="004A0862" w:rsidRDefault="003332A9" w:rsidP="003332A9">
      <w:p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Tasemnice</w:t>
      </w:r>
    </w:p>
    <w:p w:rsidR="003332A9" w:rsidRPr="004A0862" w:rsidRDefault="003332A9" w:rsidP="003332A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vnitřní parazité</w:t>
      </w:r>
    </w:p>
    <w:p w:rsidR="003332A9" w:rsidRPr="004A0862" w:rsidRDefault="003332A9" w:rsidP="003332A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živiny přijímají celým povrchem těla</w:t>
      </w:r>
    </w:p>
    <w:p w:rsidR="003332A9" w:rsidRPr="004A0862" w:rsidRDefault="003332A9" w:rsidP="003332A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 xml:space="preserve">larva (= boubel) žije v mezihostiteli </w:t>
      </w:r>
      <w:r w:rsidR="00CC0B0B">
        <w:rPr>
          <w:rFonts w:ascii="Times New Roman" w:hAnsi="Times New Roman" w:cs="Times New Roman"/>
        </w:rPr>
        <w:t xml:space="preserve">(dobytek) </w:t>
      </w:r>
      <w:r w:rsidRPr="004A0862">
        <w:rPr>
          <w:rFonts w:ascii="Times New Roman" w:hAnsi="Times New Roman" w:cs="Times New Roman"/>
          <w:shd w:val="clear" w:color="auto" w:fill="FFFFFF"/>
        </w:rPr>
        <w:t>→</w:t>
      </w:r>
      <w:r w:rsidRPr="004A0862">
        <w:rPr>
          <w:rFonts w:ascii="Times New Roman" w:hAnsi="Times New Roman" w:cs="Times New Roman"/>
          <w:shd w:val="clear" w:color="auto" w:fill="FFFFFF"/>
        </w:rPr>
        <w:t xml:space="preserve"> hostitel </w:t>
      </w:r>
      <w:r w:rsidR="004A0862" w:rsidRPr="004A0862">
        <w:rPr>
          <w:rFonts w:ascii="Times New Roman" w:hAnsi="Times New Roman" w:cs="Times New Roman"/>
          <w:shd w:val="clear" w:color="auto" w:fill="FFFFFF"/>
        </w:rPr>
        <w:t xml:space="preserve">(např. člověk) </w:t>
      </w:r>
      <w:r w:rsidRPr="004A0862">
        <w:rPr>
          <w:rFonts w:ascii="Times New Roman" w:hAnsi="Times New Roman" w:cs="Times New Roman"/>
          <w:shd w:val="clear" w:color="auto" w:fill="FFFFFF"/>
        </w:rPr>
        <w:t xml:space="preserve">se nakazí </w:t>
      </w:r>
      <w:r w:rsidR="004A0862" w:rsidRPr="004A0862">
        <w:rPr>
          <w:rFonts w:ascii="Times New Roman" w:hAnsi="Times New Roman" w:cs="Times New Roman"/>
          <w:shd w:val="clear" w:color="auto" w:fill="FFFFFF"/>
        </w:rPr>
        <w:t>syrovým masem</w:t>
      </w:r>
    </w:p>
    <w:p w:rsidR="003332A9" w:rsidRPr="004A0862" w:rsidRDefault="003332A9" w:rsidP="003332A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  <w:shd w:val="clear" w:color="auto" w:fill="FFFFFF"/>
        </w:rPr>
        <w:t xml:space="preserve">př. </w:t>
      </w:r>
      <w:r w:rsidRPr="004A0862">
        <w:rPr>
          <w:rFonts w:ascii="Times New Roman" w:hAnsi="Times New Roman" w:cs="Times New Roman"/>
          <w:u w:val="single"/>
          <w:shd w:val="clear" w:color="auto" w:fill="FFFFFF"/>
        </w:rPr>
        <w:t>tasemnice bezbranná</w:t>
      </w:r>
      <w:r w:rsidRPr="004A0862">
        <w:rPr>
          <w:rFonts w:ascii="Times New Roman" w:hAnsi="Times New Roman" w:cs="Times New Roman"/>
          <w:shd w:val="clear" w:color="auto" w:fill="FFFFFF"/>
        </w:rPr>
        <w:t xml:space="preserve"> – boubel ve svalovině skotu., </w:t>
      </w:r>
      <w:r w:rsidRPr="004A0862">
        <w:rPr>
          <w:rFonts w:ascii="Times New Roman" w:hAnsi="Times New Roman" w:cs="Times New Roman"/>
          <w:u w:val="single"/>
          <w:shd w:val="clear" w:color="auto" w:fill="FFFFFF"/>
        </w:rPr>
        <w:t xml:space="preserve">tasemnice </w:t>
      </w:r>
      <w:proofErr w:type="spellStart"/>
      <w:r w:rsidRPr="004A0862">
        <w:rPr>
          <w:rFonts w:ascii="Times New Roman" w:hAnsi="Times New Roman" w:cs="Times New Roman"/>
          <w:u w:val="single"/>
          <w:shd w:val="clear" w:color="auto" w:fill="FFFFFF"/>
        </w:rPr>
        <w:t>dlouhočlenná</w:t>
      </w:r>
      <w:proofErr w:type="spellEnd"/>
      <w:r w:rsidRPr="004A0862">
        <w:rPr>
          <w:rFonts w:ascii="Times New Roman" w:hAnsi="Times New Roman" w:cs="Times New Roman"/>
          <w:shd w:val="clear" w:color="auto" w:fill="FFFFFF"/>
        </w:rPr>
        <w:t xml:space="preserve"> – boubel ve svalovině vepřů</w:t>
      </w:r>
      <w:r w:rsidR="00CC0B0B">
        <w:rPr>
          <w:rFonts w:ascii="Times New Roman" w:hAnsi="Times New Roman" w:cs="Times New Roman"/>
          <w:shd w:val="clear" w:color="auto" w:fill="FFFFFF"/>
        </w:rPr>
        <w:t xml:space="preserve">, má na přísavkách háčky </w:t>
      </w:r>
      <w:r w:rsidR="00CC0B0B" w:rsidRPr="004A0862">
        <w:rPr>
          <w:rFonts w:ascii="Times New Roman" w:hAnsi="Times New Roman" w:cs="Times New Roman"/>
          <w:shd w:val="clear" w:color="auto" w:fill="FFFFFF"/>
        </w:rPr>
        <w:t>→</w:t>
      </w:r>
      <w:r w:rsidR="00CC0B0B">
        <w:rPr>
          <w:rFonts w:ascii="Times New Roman" w:hAnsi="Times New Roman" w:cs="Times New Roman"/>
          <w:shd w:val="clear" w:color="auto" w:fill="FFFFFF"/>
        </w:rPr>
        <w:t xml:space="preserve"> hůře se jí zbavuje</w:t>
      </w:r>
    </w:p>
    <w:p w:rsidR="00D8336E" w:rsidRPr="004A0862" w:rsidRDefault="00D8336E" w:rsidP="00D8336E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3332A9" w:rsidRPr="004A0862" w:rsidRDefault="003332A9" w:rsidP="00D8336E">
      <w:p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Motolice</w:t>
      </w:r>
    </w:p>
    <w:p w:rsidR="003332A9" w:rsidRPr="004A0862" w:rsidRDefault="003332A9" w:rsidP="003332A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>vnitřní parazité, živí se krví</w:t>
      </w:r>
    </w:p>
    <w:p w:rsidR="00816660" w:rsidRPr="004A0862" w:rsidRDefault="003332A9" w:rsidP="004A086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A0862">
        <w:rPr>
          <w:rFonts w:ascii="Times New Roman" w:hAnsi="Times New Roman" w:cs="Times New Roman"/>
        </w:rPr>
        <w:t xml:space="preserve">př. </w:t>
      </w:r>
      <w:r w:rsidRPr="004A0862">
        <w:rPr>
          <w:rFonts w:ascii="Times New Roman" w:hAnsi="Times New Roman" w:cs="Times New Roman"/>
          <w:u w:val="single"/>
        </w:rPr>
        <w:t>motolice jaterní</w:t>
      </w:r>
      <w:r w:rsidRPr="004A0862">
        <w:rPr>
          <w:rFonts w:ascii="Times New Roman" w:hAnsi="Times New Roman" w:cs="Times New Roman"/>
        </w:rPr>
        <w:t xml:space="preserve"> </w:t>
      </w:r>
      <w:r w:rsidR="004A0862" w:rsidRPr="004A0862">
        <w:rPr>
          <w:rFonts w:ascii="Times New Roman" w:hAnsi="Times New Roman" w:cs="Times New Roman"/>
        </w:rPr>
        <w:t xml:space="preserve">– parazituje v játrech ovcí </w:t>
      </w:r>
      <w:r w:rsidR="004A0862" w:rsidRPr="004A0862">
        <w:rPr>
          <w:rFonts w:ascii="Times New Roman" w:hAnsi="Times New Roman" w:cs="Times New Roman"/>
          <w:shd w:val="clear" w:color="auto" w:fill="FFFFFF"/>
        </w:rPr>
        <w:t>→</w:t>
      </w:r>
      <w:r w:rsidR="004A0862" w:rsidRPr="004A0862">
        <w:rPr>
          <w:rFonts w:ascii="Times New Roman" w:hAnsi="Times New Roman" w:cs="Times New Roman"/>
          <w:shd w:val="clear" w:color="auto" w:fill="FFFFFF"/>
        </w:rPr>
        <w:t xml:space="preserve"> člověk se může nakazit </w:t>
      </w:r>
      <w:r w:rsidR="004A0862">
        <w:rPr>
          <w:rFonts w:ascii="Times New Roman" w:hAnsi="Times New Roman" w:cs="Times New Roman"/>
          <w:shd w:val="clear" w:color="auto" w:fill="FFFFFF"/>
        </w:rPr>
        <w:t xml:space="preserve">např. </w:t>
      </w:r>
      <w:r w:rsidR="004A0862" w:rsidRPr="004A0862">
        <w:rPr>
          <w:rFonts w:ascii="Times New Roman" w:hAnsi="Times New Roman" w:cs="Times New Roman"/>
          <w:shd w:val="clear" w:color="auto" w:fill="FFFFFF"/>
        </w:rPr>
        <w:t>konzumací tepeln</w:t>
      </w:r>
      <w:r w:rsidR="004A0862">
        <w:rPr>
          <w:rFonts w:ascii="Times New Roman" w:hAnsi="Times New Roman" w:cs="Times New Roman"/>
          <w:shd w:val="clear" w:color="auto" w:fill="FFFFFF"/>
        </w:rPr>
        <w:t>ě neupravených vodních rostlin, nebo syrové</w:t>
      </w:r>
      <w:bookmarkStart w:id="0" w:name="_GoBack"/>
      <w:bookmarkEnd w:id="0"/>
      <w:r w:rsidR="004A0862">
        <w:rPr>
          <w:rFonts w:ascii="Times New Roman" w:hAnsi="Times New Roman" w:cs="Times New Roman"/>
          <w:shd w:val="clear" w:color="auto" w:fill="FFFFFF"/>
        </w:rPr>
        <w:t>ho rybího masa</w:t>
      </w:r>
    </w:p>
    <w:sectPr w:rsidR="00816660" w:rsidRPr="004A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D7F"/>
    <w:multiLevelType w:val="hybridMultilevel"/>
    <w:tmpl w:val="DE227ACC"/>
    <w:lvl w:ilvl="0" w:tplc="41C0BFCE">
      <w:start w:val="2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C1C"/>
    <w:multiLevelType w:val="hybridMultilevel"/>
    <w:tmpl w:val="7B6C3B92"/>
    <w:lvl w:ilvl="0" w:tplc="00E6D1A0">
      <w:start w:val="2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30EE"/>
    <w:multiLevelType w:val="hybridMultilevel"/>
    <w:tmpl w:val="C6EE458A"/>
    <w:lvl w:ilvl="0" w:tplc="41C0BFCE">
      <w:start w:val="2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52CC2"/>
    <w:multiLevelType w:val="hybridMultilevel"/>
    <w:tmpl w:val="95F08202"/>
    <w:lvl w:ilvl="0" w:tplc="AE56AE4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BA"/>
    <w:rsid w:val="003332A9"/>
    <w:rsid w:val="004A0862"/>
    <w:rsid w:val="005A38BF"/>
    <w:rsid w:val="008A7DCF"/>
    <w:rsid w:val="00911C62"/>
    <w:rsid w:val="00BB7620"/>
    <w:rsid w:val="00CC0B0B"/>
    <w:rsid w:val="00D8336E"/>
    <w:rsid w:val="00F4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E707"/>
  <w15:chartTrackingRefBased/>
  <w15:docId w15:val="{2DF38851-F023-43FA-BEC5-C3978397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2</cp:revision>
  <dcterms:created xsi:type="dcterms:W3CDTF">2021-01-27T13:50:00Z</dcterms:created>
  <dcterms:modified xsi:type="dcterms:W3CDTF">2021-01-27T14:44:00Z</dcterms:modified>
</cp:coreProperties>
</file>