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A669F3" w:rsidP="001314B4">
      <w:pPr>
        <w:jc w:val="both"/>
      </w:pPr>
      <w:r>
        <w:t xml:space="preserve">už máme zase pátek, to nám ten týden utekl. Dnes vám naplánuji do kalendáře na </w:t>
      </w:r>
      <w:proofErr w:type="spellStart"/>
      <w:r>
        <w:t>teamsech</w:t>
      </w:r>
      <w:proofErr w:type="spellEnd"/>
      <w:r>
        <w:t xml:space="preserve"> výuku na příští týden. Předpokládám, že bude každý den od 8 hodin</w:t>
      </w:r>
      <w:r w:rsidR="005121FB">
        <w:t xml:space="preserve">. </w:t>
      </w:r>
      <w:r>
        <w:t xml:space="preserve">Užijte si víkend a načerpejte sály na další týden. </w:t>
      </w:r>
      <w:r w:rsidR="005121FB">
        <w:sym w:font="Wingdings" w:char="F04A"/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</w:t>
      </w:r>
      <w:r w:rsidR="007D238F">
        <w:rPr>
          <w:b/>
        </w:rPr>
        <w:t>M</w:t>
      </w:r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70796D" w:rsidRDefault="0070796D" w:rsidP="008F2BA3">
      <w:r>
        <w:t>Opakujeme:</w:t>
      </w:r>
    </w:p>
    <w:p w:rsidR="000916C7" w:rsidRDefault="000916C7" w:rsidP="000916C7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Předpona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 vždy píše dohromady s kořenem a tvoří tak jedno slovo.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nést,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nést…)</w:t>
      </w:r>
    </w:p>
    <w:p w:rsidR="000916C7" w:rsidRPr="00CE0CF2" w:rsidRDefault="000916C7" w:rsidP="000916C7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Předložky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jsou samostatná slova, která stojí před podstatným jménem, přídavným jménem, zájmenem nebo číslovkou. Čteme je dohromady, ale píší se zvlášť. (Př.: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za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stolem,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před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oknem, </w:t>
      </w:r>
      <w:r w:rsidRPr="00CE0CF2">
        <w:rPr>
          <w:rFonts w:ascii="Calibri" w:eastAsia="Times New Roman" w:hAnsi="Calibri" w:cs="Calibri"/>
          <w:b/>
          <w:color w:val="000000"/>
          <w:szCs w:val="24"/>
          <w:lang w:eastAsia="cs-CZ"/>
        </w:rPr>
        <w:t>do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sešitu…)</w:t>
      </w:r>
    </w:p>
    <w:p w:rsidR="00CE0CF2" w:rsidRDefault="00CE0CF2" w:rsidP="008F2BA3"/>
    <w:p w:rsidR="0070796D" w:rsidRPr="0070796D" w:rsidRDefault="00FE44B4" w:rsidP="0070796D">
      <w:pPr>
        <w:rPr>
          <w:b/>
        </w:rPr>
      </w:pPr>
      <w:r>
        <w:rPr>
          <w:b/>
        </w:rPr>
        <w:t>Učebnice</w:t>
      </w:r>
    </w:p>
    <w:p w:rsidR="00FD5F5C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Dnes nás čeká rozšíření našeho učiva o stavbě slova. Budeme se učit rozdíl mezi </w:t>
      </w:r>
      <w:r w:rsidRPr="007D238F">
        <w:rPr>
          <w:rFonts w:ascii="Calibri" w:eastAsia="Times New Roman" w:hAnsi="Calibri" w:cs="Calibri"/>
          <w:i/>
          <w:color w:val="000000"/>
          <w:szCs w:val="24"/>
          <w:lang w:eastAsia="cs-CZ"/>
        </w:rPr>
        <w:t>předponou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 a </w:t>
      </w:r>
      <w:r w:rsidRPr="007D238F">
        <w:rPr>
          <w:rFonts w:ascii="Calibri" w:eastAsia="Times New Roman" w:hAnsi="Calibri" w:cs="Calibri"/>
          <w:i/>
          <w:color w:val="000000"/>
          <w:szCs w:val="24"/>
          <w:lang w:eastAsia="cs-CZ"/>
        </w:rPr>
        <w:t>předložkou</w:t>
      </w:r>
      <w:r>
        <w:rPr>
          <w:rFonts w:ascii="Calibri" w:eastAsia="Times New Roman" w:hAnsi="Calibri" w:cs="Calibri"/>
          <w:color w:val="000000"/>
          <w:szCs w:val="24"/>
          <w:lang w:eastAsia="cs-CZ"/>
        </w:rPr>
        <w:t>. Jaký je mezi nimi rozdíl, si přečteme v učebnici.</w:t>
      </w:r>
    </w:p>
    <w:p w:rsidR="007D238F" w:rsidRDefault="007D238F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CE0CF2" w:rsidRDefault="000916C7" w:rsidP="00CE0CF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18 –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. 2 ústně,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 do školního sešitu</w:t>
      </w:r>
    </w:p>
    <w:p w:rsid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7D238F" w:rsidRPr="007D238F" w:rsidRDefault="007D238F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eastAsia="cs-CZ"/>
        </w:rPr>
      </w:pPr>
      <w:r w:rsidRPr="007D238F">
        <w:rPr>
          <w:rFonts w:ascii="Calibri" w:eastAsia="Times New Roman" w:hAnsi="Calibri" w:cs="Calibri"/>
          <w:b/>
          <w:color w:val="000000"/>
          <w:szCs w:val="24"/>
          <w:lang w:eastAsia="cs-CZ"/>
        </w:rPr>
        <w:t>Pracovní sešit</w:t>
      </w:r>
    </w:p>
    <w:p w:rsidR="004E6D5A" w:rsidRPr="007D238F" w:rsidRDefault="000916C7" w:rsidP="007D23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14/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2</w:t>
      </w:r>
    </w:p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7D238F" w:rsidRPr="007D238F" w:rsidRDefault="007D238F" w:rsidP="00EF2416">
      <w:r w:rsidRPr="007D238F">
        <w:t xml:space="preserve">Dnes </w:t>
      </w:r>
      <w:r w:rsidR="00503ACA">
        <w:t xml:space="preserve">budeme opakovat převody jednotek a potom si zopakujeme geometrické útvary – </w:t>
      </w:r>
      <w:proofErr w:type="spellStart"/>
      <w:r w:rsidR="00503ACA">
        <w:t>poznávačka</w:t>
      </w:r>
      <w:proofErr w:type="spellEnd"/>
      <w:r w:rsidR="00503ACA">
        <w:t>.</w:t>
      </w:r>
      <w:r w:rsidRPr="007D238F">
        <w:sym w:font="Wingdings" w:char="F04A"/>
      </w:r>
    </w:p>
    <w:p w:rsidR="00EF2416" w:rsidRPr="00A95546" w:rsidRDefault="00EF2416" w:rsidP="00EF2416">
      <w:pPr>
        <w:rPr>
          <w:b/>
        </w:rPr>
      </w:pPr>
      <w:r w:rsidRPr="00A95546">
        <w:rPr>
          <w:b/>
        </w:rPr>
        <w:t>Učebnice</w:t>
      </w:r>
    </w:p>
    <w:p w:rsidR="00EF2416" w:rsidRDefault="007D238F" w:rsidP="00EF2416">
      <w:r>
        <w:t xml:space="preserve">Str. 82 </w:t>
      </w:r>
      <w:r w:rsidR="005121FB">
        <w:t>–</w:t>
      </w:r>
      <w:r>
        <w:t xml:space="preserve"> tabulka</w:t>
      </w:r>
      <w:r w:rsidR="00503ACA">
        <w:t xml:space="preserve"> </w:t>
      </w:r>
    </w:p>
    <w:p w:rsidR="005121FB" w:rsidRDefault="005121FB" w:rsidP="00EF2416"/>
    <w:p w:rsidR="005121FB" w:rsidRPr="005121FB" w:rsidRDefault="00503ACA" w:rsidP="00EF2416">
      <w:pPr>
        <w:rPr>
          <w:b/>
          <w:color w:val="FF0000"/>
        </w:rPr>
      </w:pPr>
      <w:r>
        <w:rPr>
          <w:b/>
          <w:color w:val="FF0000"/>
        </w:rPr>
        <w:t xml:space="preserve">Opakuj </w:t>
      </w:r>
      <w:r w:rsidR="005121FB" w:rsidRPr="005121FB">
        <w:rPr>
          <w:b/>
          <w:color w:val="FF0000"/>
        </w:rPr>
        <w:t>si:</w:t>
      </w:r>
    </w:p>
    <w:p w:rsidR="005121FB" w:rsidRDefault="005121FB" w:rsidP="00EF2416">
      <w:r>
        <w:t xml:space="preserve">1 kilometr </w:t>
      </w:r>
      <w:r>
        <w:tab/>
        <w:t>(1 km)</w:t>
      </w:r>
    </w:p>
    <w:p w:rsidR="005121FB" w:rsidRDefault="005121FB" w:rsidP="00EF2416">
      <w:r>
        <w:t xml:space="preserve">1 metr </w:t>
      </w:r>
      <w:r>
        <w:tab/>
      </w:r>
      <w:r>
        <w:tab/>
        <w:t>(1 m)</w:t>
      </w:r>
    </w:p>
    <w:p w:rsidR="005121FB" w:rsidRDefault="005121FB" w:rsidP="00EF2416">
      <w:r>
        <w:t xml:space="preserve">1 decimetr </w:t>
      </w:r>
      <w:r>
        <w:tab/>
        <w:t>(1 dm)</w:t>
      </w:r>
    </w:p>
    <w:p w:rsidR="005121FB" w:rsidRDefault="005121FB" w:rsidP="00EF2416">
      <w:r>
        <w:t xml:space="preserve">1 centimetr </w:t>
      </w:r>
      <w:r>
        <w:tab/>
        <w:t>(1 cm)</w:t>
      </w:r>
    </w:p>
    <w:p w:rsidR="005121FB" w:rsidRDefault="005121FB" w:rsidP="00EF2416">
      <w:r>
        <w:t xml:space="preserve">1 milimetr </w:t>
      </w:r>
      <w:r>
        <w:tab/>
        <w:t>(1 mm)</w:t>
      </w:r>
    </w:p>
    <w:p w:rsidR="005121FB" w:rsidRDefault="005121FB" w:rsidP="005121FB">
      <w:pPr>
        <w:rPr>
          <w:u w:val="single"/>
        </w:rPr>
      </w:pPr>
      <w:r>
        <w:lastRenderedPageBreak/>
        <w:t xml:space="preserve">-zkratky </w:t>
      </w:r>
      <w:r w:rsidRPr="005121FB">
        <w:rPr>
          <w:b/>
          <w:i/>
        </w:rPr>
        <w:t>km, m, dm, cm, mm</w:t>
      </w:r>
      <w:r>
        <w:t xml:space="preserve"> píšeme </w:t>
      </w:r>
      <w:r w:rsidRPr="005121FB">
        <w:rPr>
          <w:u w:val="single"/>
        </w:rPr>
        <w:t>malým psacím písmem</w:t>
      </w:r>
    </w:p>
    <w:p w:rsidR="005121FB" w:rsidRDefault="005121FB" w:rsidP="005121FB">
      <w:pPr>
        <w:rPr>
          <w:u w:val="single"/>
        </w:rPr>
      </w:pPr>
    </w:p>
    <w:p w:rsidR="005121FB" w:rsidRPr="005121FB" w:rsidRDefault="005121FB" w:rsidP="005121FB">
      <w:pPr>
        <w:rPr>
          <w:b/>
          <w:i/>
          <w:color w:val="FF0000"/>
        </w:rPr>
      </w:pPr>
      <w:r w:rsidRPr="005121FB">
        <w:rPr>
          <w:b/>
          <w:i/>
          <w:color w:val="FF0000"/>
        </w:rPr>
        <w:t>Převody:</w:t>
      </w:r>
    </w:p>
    <w:p w:rsidR="005121FB" w:rsidRDefault="005121FB" w:rsidP="005121FB">
      <w:r>
        <w:t>1 km = 1000 m</w:t>
      </w:r>
      <w:r>
        <w:tab/>
      </w:r>
      <w:r>
        <w:tab/>
        <w:t>1 m = 10 dm</w:t>
      </w:r>
      <w:r>
        <w:tab/>
      </w:r>
      <w:r>
        <w:tab/>
      </w:r>
      <w:r>
        <w:tab/>
        <w:t>1 dm = 10 cm</w:t>
      </w:r>
      <w:r>
        <w:tab/>
      </w:r>
      <w:r>
        <w:tab/>
      </w:r>
      <w:r>
        <w:tab/>
        <w:t>1 cm = 10 mm</w:t>
      </w:r>
    </w:p>
    <w:p w:rsidR="005121FB" w:rsidRDefault="005121FB" w:rsidP="005121FB">
      <w:pPr>
        <w:ind w:left="1416" w:firstLine="708"/>
      </w:pPr>
      <w:r>
        <w:t>1 m = 100 cm</w:t>
      </w:r>
      <w:r>
        <w:tab/>
      </w:r>
      <w:r>
        <w:tab/>
      </w:r>
      <w:r>
        <w:tab/>
        <w:t>1 dm = 100 mm</w:t>
      </w:r>
      <w:r>
        <w:tab/>
      </w:r>
      <w:r>
        <w:tab/>
      </w:r>
    </w:p>
    <w:p w:rsidR="005121FB" w:rsidRDefault="005121FB" w:rsidP="005121FB">
      <w:pPr>
        <w:ind w:left="1416" w:firstLine="708"/>
      </w:pPr>
      <w:r>
        <w:t>1 m = 1000 mm</w:t>
      </w:r>
      <w:r>
        <w:tab/>
      </w:r>
      <w:r>
        <w:tab/>
      </w:r>
    </w:p>
    <w:p w:rsidR="005121FB" w:rsidRPr="005121FB" w:rsidRDefault="005121FB" w:rsidP="005121FB"/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503ACA" w:rsidP="00EF2416">
      <w:pPr>
        <w:rPr>
          <w:b/>
        </w:rPr>
      </w:pPr>
      <w:r>
        <w:rPr>
          <w:b/>
        </w:rPr>
        <w:t>(zelený</w:t>
      </w:r>
      <w:r w:rsidR="00FD5F5C">
        <w:rPr>
          <w:b/>
        </w:rPr>
        <w:t>)</w:t>
      </w:r>
    </w:p>
    <w:p w:rsidR="00EF2416" w:rsidRDefault="0086333E" w:rsidP="00EF2416">
      <w:r>
        <w:t xml:space="preserve">Str. 38/ </w:t>
      </w:r>
      <w:proofErr w:type="spellStart"/>
      <w:r>
        <w:t>cv</w:t>
      </w:r>
      <w:proofErr w:type="spellEnd"/>
      <w:r>
        <w:t>. 1 a 2</w:t>
      </w:r>
    </w:p>
    <w:p w:rsidR="00511D63" w:rsidRDefault="00511D63" w:rsidP="00EF2416"/>
    <w:p w:rsidR="00511D63" w:rsidRDefault="00511D63" w:rsidP="00EF2416">
      <w:r>
        <w:t>Angličtina</w:t>
      </w:r>
    </w:p>
    <w:p w:rsidR="00511D63" w:rsidRDefault="00511D63" w:rsidP="00EF2416">
      <w:r>
        <w:t xml:space="preserve">Posílám hru s otázkami. </w:t>
      </w:r>
    </w:p>
    <w:p w:rsidR="00511D63" w:rsidRDefault="00511D63" w:rsidP="00511D63">
      <w:pPr>
        <w:pStyle w:val="Odstavecseseznamem"/>
        <w:numPr>
          <w:ilvl w:val="0"/>
          <w:numId w:val="10"/>
        </w:numPr>
      </w:pPr>
      <w:r>
        <w:t xml:space="preserve">Klikni na </w:t>
      </w:r>
      <w:r w:rsidRPr="00511D63">
        <w:rPr>
          <w:b/>
        </w:rPr>
        <w:t>start</w:t>
      </w:r>
      <w:r>
        <w:t xml:space="preserve"> a potom na </w:t>
      </w:r>
      <w:r w:rsidRPr="00E32D23">
        <w:rPr>
          <w:b/>
        </w:rPr>
        <w:t xml:space="preserve">spin </w:t>
      </w:r>
      <w:proofErr w:type="spellStart"/>
      <w:r w:rsidRPr="00E32D23">
        <w:rPr>
          <w:b/>
        </w:rPr>
        <w:t>it</w:t>
      </w:r>
      <w:proofErr w:type="spellEnd"/>
      <w:r>
        <w:t>.</w:t>
      </w:r>
    </w:p>
    <w:p w:rsidR="00511D63" w:rsidRDefault="00511D63" w:rsidP="00511D63">
      <w:pPr>
        <w:pStyle w:val="Odstavecseseznamem"/>
        <w:numPr>
          <w:ilvl w:val="0"/>
          <w:numId w:val="10"/>
        </w:numPr>
      </w:pPr>
      <w:r>
        <w:t>Odpověz anglicky na otázku, která ti padla.</w:t>
      </w:r>
    </w:p>
    <w:p w:rsidR="00511D63" w:rsidRDefault="00511D63" w:rsidP="00511D63">
      <w:pPr>
        <w:pStyle w:val="Odstavecseseznamem"/>
        <w:numPr>
          <w:ilvl w:val="0"/>
          <w:numId w:val="10"/>
        </w:numPr>
      </w:pPr>
      <w:r>
        <w:t xml:space="preserve">Až odpovíš, klikni na </w:t>
      </w:r>
      <w:proofErr w:type="spellStart"/>
      <w:r w:rsidRPr="00E32D23">
        <w:rPr>
          <w:b/>
        </w:rPr>
        <w:t>eliminate</w:t>
      </w:r>
      <w:proofErr w:type="spellEnd"/>
      <w:r>
        <w:t xml:space="preserve"> a pak zase </w:t>
      </w:r>
      <w:r w:rsidRPr="00E32D23">
        <w:rPr>
          <w:b/>
        </w:rPr>
        <w:t xml:space="preserve">spin </w:t>
      </w:r>
      <w:proofErr w:type="spellStart"/>
      <w:r w:rsidRPr="00E32D23">
        <w:rPr>
          <w:b/>
        </w:rPr>
        <w:t>it</w:t>
      </w:r>
      <w:proofErr w:type="spellEnd"/>
      <w:r>
        <w:t>.</w:t>
      </w:r>
    </w:p>
    <w:p w:rsidR="00511D63" w:rsidRDefault="00511D63" w:rsidP="00511D63">
      <w:pPr>
        <w:pStyle w:val="Odstavecseseznamem"/>
        <w:numPr>
          <w:ilvl w:val="0"/>
          <w:numId w:val="10"/>
        </w:numPr>
      </w:pPr>
      <w:r>
        <w:t xml:space="preserve">Pokračuj, než vyčerpáš otázky. </w:t>
      </w:r>
      <w:r>
        <w:sym w:font="Wingdings" w:char="F04A"/>
      </w:r>
    </w:p>
    <w:p w:rsidR="00F331D1" w:rsidRDefault="00030610">
      <w:pPr>
        <w:rPr>
          <w:b/>
        </w:rPr>
      </w:pPr>
      <w:hyperlink r:id="rId5" w:history="1">
        <w:r w:rsidR="00E32D23" w:rsidRPr="0091417F">
          <w:rPr>
            <w:rStyle w:val="Hypertextovodkaz"/>
            <w:b/>
          </w:rPr>
          <w:t>https://wordwall.net/resource/6574288/questions</w:t>
        </w:r>
      </w:hyperlink>
    </w:p>
    <w:p w:rsidR="00E32D23" w:rsidRPr="00E32D23" w:rsidRDefault="00E32D23"/>
    <w:p w:rsidR="00E32D23" w:rsidRPr="00E32D23" w:rsidRDefault="00E32D23">
      <w:r w:rsidRPr="00E32D23">
        <w:t>Procvičuj dny v týdnu:</w:t>
      </w:r>
    </w:p>
    <w:p w:rsidR="00E32D23" w:rsidRDefault="00030610">
      <w:pPr>
        <w:rPr>
          <w:b/>
        </w:rPr>
      </w:pPr>
      <w:hyperlink r:id="rId6" w:history="1">
        <w:r w:rsidR="00E32D23" w:rsidRPr="0091417F">
          <w:rPr>
            <w:rStyle w:val="Hypertextovodkaz"/>
            <w:b/>
          </w:rPr>
          <w:t>https://skolakov.eu/anglicky-jazyk/4-trida/days-of-the-week/choice/exercises.html</w:t>
        </w:r>
      </w:hyperlink>
    </w:p>
    <w:p w:rsidR="00E32D23" w:rsidRDefault="00030610">
      <w:hyperlink r:id="rId7" w:history="1">
        <w:r w:rsidR="00E32D23" w:rsidRPr="0091417F">
          <w:rPr>
            <w:rStyle w:val="Hypertextovodkaz"/>
          </w:rPr>
          <w:t>https://skolakov.eu/anglicky-jazyk/4-trida/days-of-the-week/hangman/days.html</w:t>
        </w:r>
      </w:hyperlink>
    </w:p>
    <w:p w:rsidR="00E32D23" w:rsidRPr="00E32D23" w:rsidRDefault="00E32D23"/>
    <w:p w:rsidR="004254C6" w:rsidRPr="005101AE" w:rsidRDefault="004254C6">
      <w:bookmarkStart w:id="0" w:name="_GoBack"/>
      <w:bookmarkEnd w:id="0"/>
    </w:p>
    <w:sectPr w:rsidR="004254C6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6D1"/>
    <w:multiLevelType w:val="hybridMultilevel"/>
    <w:tmpl w:val="A3604C54"/>
    <w:lvl w:ilvl="0" w:tplc="AC92077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37F6C"/>
    <w:multiLevelType w:val="hybridMultilevel"/>
    <w:tmpl w:val="DF9CE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3876"/>
    <w:multiLevelType w:val="hybridMultilevel"/>
    <w:tmpl w:val="0D827514"/>
    <w:lvl w:ilvl="0" w:tplc="856CF1E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948"/>
    <w:multiLevelType w:val="hybridMultilevel"/>
    <w:tmpl w:val="879E50C4"/>
    <w:lvl w:ilvl="0" w:tplc="DA9894B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274516"/>
    <w:multiLevelType w:val="hybridMultilevel"/>
    <w:tmpl w:val="57082E78"/>
    <w:lvl w:ilvl="0" w:tplc="BAF26E1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30610"/>
    <w:rsid w:val="00064DAB"/>
    <w:rsid w:val="000916C7"/>
    <w:rsid w:val="000D6721"/>
    <w:rsid w:val="001022F9"/>
    <w:rsid w:val="001314B4"/>
    <w:rsid w:val="002622AF"/>
    <w:rsid w:val="00290711"/>
    <w:rsid w:val="002969C5"/>
    <w:rsid w:val="002C09AF"/>
    <w:rsid w:val="002F0FC1"/>
    <w:rsid w:val="003B5FD3"/>
    <w:rsid w:val="004254C6"/>
    <w:rsid w:val="004E6D5A"/>
    <w:rsid w:val="00503ACA"/>
    <w:rsid w:val="005101AE"/>
    <w:rsid w:val="00511D63"/>
    <w:rsid w:val="005121FB"/>
    <w:rsid w:val="00594E94"/>
    <w:rsid w:val="005F2CFB"/>
    <w:rsid w:val="006764CF"/>
    <w:rsid w:val="0070796D"/>
    <w:rsid w:val="007A27D6"/>
    <w:rsid w:val="007D238F"/>
    <w:rsid w:val="008318A9"/>
    <w:rsid w:val="00843AA7"/>
    <w:rsid w:val="0086333E"/>
    <w:rsid w:val="00884C02"/>
    <w:rsid w:val="00895129"/>
    <w:rsid w:val="008C058D"/>
    <w:rsid w:val="008F2BA3"/>
    <w:rsid w:val="00916680"/>
    <w:rsid w:val="00916ECB"/>
    <w:rsid w:val="00970815"/>
    <w:rsid w:val="009E73C4"/>
    <w:rsid w:val="00A10B53"/>
    <w:rsid w:val="00A50E1D"/>
    <w:rsid w:val="00A669F3"/>
    <w:rsid w:val="00A771F6"/>
    <w:rsid w:val="00A95546"/>
    <w:rsid w:val="00AA3CF1"/>
    <w:rsid w:val="00AA6F6B"/>
    <w:rsid w:val="00BB1C26"/>
    <w:rsid w:val="00C06731"/>
    <w:rsid w:val="00C56802"/>
    <w:rsid w:val="00C57821"/>
    <w:rsid w:val="00C62D8D"/>
    <w:rsid w:val="00CE0CF2"/>
    <w:rsid w:val="00D62199"/>
    <w:rsid w:val="00D6461B"/>
    <w:rsid w:val="00DB1B88"/>
    <w:rsid w:val="00DE6EC2"/>
    <w:rsid w:val="00E32D23"/>
    <w:rsid w:val="00E344EB"/>
    <w:rsid w:val="00E40B5A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BD84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anglicky-jazyk/4-trida/days-of-the-week/hangman/da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days-of-the-week/choice/exercises.html" TargetMode="External"/><Relationship Id="rId5" Type="http://schemas.openxmlformats.org/officeDocument/2006/relationships/hyperlink" Target="https://wordwall.net/resource/6574288/ques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9</cp:revision>
  <dcterms:created xsi:type="dcterms:W3CDTF">2020-11-12T16:51:00Z</dcterms:created>
  <dcterms:modified xsi:type="dcterms:W3CDTF">2020-11-13T10:38:00Z</dcterms:modified>
</cp:coreProperties>
</file>