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B8DF9" w14:textId="02944D31" w:rsidR="002B37C6" w:rsidRPr="00042CB2" w:rsidRDefault="005B5FAB" w:rsidP="00125A02">
      <w:pPr>
        <w:pStyle w:val="Default"/>
        <w:ind w:firstLine="708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42CB2">
        <w:rPr>
          <w:rFonts w:ascii="Times New Roman" w:hAnsi="Times New Roman" w:cs="Times New Roman"/>
          <w:b/>
          <w:sz w:val="36"/>
          <w:szCs w:val="36"/>
          <w:u w:val="single"/>
        </w:rPr>
        <w:t>Poučení o</w:t>
      </w:r>
      <w:r w:rsidR="00DE6876">
        <w:rPr>
          <w:rFonts w:ascii="Times New Roman" w:hAnsi="Times New Roman" w:cs="Times New Roman"/>
          <w:b/>
          <w:sz w:val="36"/>
          <w:szCs w:val="36"/>
          <w:u w:val="single"/>
        </w:rPr>
        <w:t xml:space="preserve"> bezpečnosti žáků ve škole od 25</w:t>
      </w:r>
      <w:r w:rsidRPr="00042CB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125A02">
        <w:rPr>
          <w:rFonts w:ascii="Times New Roman" w:hAnsi="Times New Roman" w:cs="Times New Roman"/>
          <w:b/>
          <w:sz w:val="36"/>
          <w:szCs w:val="36"/>
          <w:u w:val="single"/>
        </w:rPr>
        <w:t xml:space="preserve"> 5</w:t>
      </w:r>
      <w:r w:rsidRPr="00042CB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125A0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042CB2">
        <w:rPr>
          <w:rFonts w:ascii="Times New Roman" w:hAnsi="Times New Roman" w:cs="Times New Roman"/>
          <w:b/>
          <w:sz w:val="36"/>
          <w:szCs w:val="36"/>
          <w:u w:val="single"/>
        </w:rPr>
        <w:t>2020</w:t>
      </w:r>
    </w:p>
    <w:p w14:paraId="6960E30A" w14:textId="2F546125" w:rsidR="005B5FAB" w:rsidRPr="005B5FAB" w:rsidRDefault="005B5FAB" w:rsidP="00125A0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Toto poučení se řídí pokynem </w:t>
      </w:r>
      <w:r w:rsidR="00EE46B4">
        <w:rPr>
          <w:rFonts w:ascii="Times New Roman" w:hAnsi="Times New Roman" w:cs="Times New Roman"/>
        </w:rPr>
        <w:t>MŠMT</w:t>
      </w:r>
      <w:r>
        <w:rPr>
          <w:rFonts w:ascii="Times New Roman" w:hAnsi="Times New Roman" w:cs="Times New Roman"/>
        </w:rPr>
        <w:t xml:space="preserve"> </w:t>
      </w:r>
      <w:r w:rsidR="00EE46B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chra</w:t>
      </w:r>
      <w:r w:rsidR="00EE46B4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5B5FAB">
        <w:rPr>
          <w:rFonts w:ascii="Times New Roman" w:hAnsi="Times New Roman" w:cs="Times New Roman"/>
        </w:rPr>
        <w:t xml:space="preserve">zdraví a provoz základních škol v období </w:t>
      </w:r>
      <w:r w:rsidR="00125A02">
        <w:rPr>
          <w:rFonts w:ascii="Times New Roman" w:hAnsi="Times New Roman" w:cs="Times New Roman"/>
        </w:rPr>
        <w:br/>
      </w:r>
      <w:r w:rsidRPr="005B5FAB">
        <w:rPr>
          <w:rFonts w:ascii="Times New Roman" w:hAnsi="Times New Roman" w:cs="Times New Roman"/>
        </w:rPr>
        <w:t>do konce školního roku 2019/2020</w:t>
      </w:r>
      <w:r w:rsidR="00125A02">
        <w:rPr>
          <w:rFonts w:ascii="Times New Roman" w:hAnsi="Times New Roman" w:cs="Times New Roman"/>
        </w:rPr>
        <w:t>.</w:t>
      </w:r>
      <w:r w:rsidRPr="005B5FAB">
        <w:rPr>
          <w:rFonts w:ascii="Times New Roman" w:hAnsi="Times New Roman" w:cs="Times New Roman"/>
        </w:rPr>
        <w:t xml:space="preserve"> </w:t>
      </w:r>
    </w:p>
    <w:p w14:paraId="12A1C5C7" w14:textId="77777777" w:rsidR="002B37C6" w:rsidRDefault="002B37C6" w:rsidP="002B37C6">
      <w:pPr>
        <w:pStyle w:val="Default"/>
        <w:rPr>
          <w:color w:val="auto"/>
          <w:sz w:val="23"/>
          <w:szCs w:val="23"/>
        </w:rPr>
      </w:pPr>
    </w:p>
    <w:p w14:paraId="632D2F6B" w14:textId="6E6DF0CF" w:rsidR="002B37C6" w:rsidRPr="005B5FAB" w:rsidRDefault="00125A02" w:rsidP="005B5FAB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Pohyb žáků ve </w:t>
      </w:r>
      <w:r w:rsidR="002B37C6" w:rsidRPr="005B5FAB">
        <w:rPr>
          <w:rFonts w:ascii="Times New Roman" w:hAnsi="Times New Roman" w:cs="Times New Roman"/>
          <w:b/>
          <w:color w:val="auto"/>
        </w:rPr>
        <w:t xml:space="preserve">škole se řídí těmito principy: </w:t>
      </w:r>
    </w:p>
    <w:p w14:paraId="57810AB0" w14:textId="77777777" w:rsidR="002B37C6" w:rsidRDefault="002B37C6" w:rsidP="002B37C6">
      <w:pPr>
        <w:pStyle w:val="Default"/>
        <w:rPr>
          <w:color w:val="auto"/>
          <w:sz w:val="23"/>
          <w:szCs w:val="23"/>
        </w:rPr>
      </w:pPr>
    </w:p>
    <w:p w14:paraId="0C83F495" w14:textId="77777777" w:rsidR="002B37C6" w:rsidRPr="00125A02" w:rsidRDefault="002B37C6" w:rsidP="002B37C6">
      <w:pPr>
        <w:pStyle w:val="Default"/>
        <w:rPr>
          <w:rFonts w:ascii="Times New Roman" w:hAnsi="Times New Roman" w:cs="Times New Roman"/>
          <w:b/>
          <w:i/>
          <w:color w:val="auto"/>
        </w:rPr>
      </w:pPr>
      <w:r w:rsidRPr="00125A02">
        <w:rPr>
          <w:rFonts w:ascii="Times New Roman" w:hAnsi="Times New Roman" w:cs="Times New Roman"/>
          <w:b/>
          <w:i/>
          <w:color w:val="auto"/>
        </w:rPr>
        <w:t xml:space="preserve">Cesta do školy a ze školy </w:t>
      </w:r>
    </w:p>
    <w:p w14:paraId="3D4AA829" w14:textId="77777777" w:rsidR="002B37C6" w:rsidRPr="005B5FAB" w:rsidRDefault="002B37C6" w:rsidP="00125A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B5FAB">
        <w:rPr>
          <w:rFonts w:ascii="Times New Roman" w:hAnsi="Times New Roman" w:cs="Times New Roman"/>
          <w:color w:val="auto"/>
        </w:rPr>
        <w:t xml:space="preserve">Při cestě do školy a ze školy se na žáky vztahují obecná pravidla chování stanovená krizovými opatřeními, zejména: </w:t>
      </w:r>
    </w:p>
    <w:p w14:paraId="7421F0ED" w14:textId="7A81CE8B" w:rsidR="002B37C6" w:rsidRPr="005B5FAB" w:rsidRDefault="005B5FAB" w:rsidP="00125A02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r w:rsidRPr="005B5FAB">
        <w:rPr>
          <w:rFonts w:ascii="Times New Roman" w:hAnsi="Times New Roman" w:cs="Times New Roman"/>
          <w:color w:val="auto"/>
        </w:rPr>
        <w:t xml:space="preserve">zakrytí </w:t>
      </w:r>
      <w:r w:rsidR="002B37C6" w:rsidRPr="005B5FAB">
        <w:rPr>
          <w:rFonts w:ascii="Times New Roman" w:hAnsi="Times New Roman" w:cs="Times New Roman"/>
          <w:color w:val="auto"/>
        </w:rPr>
        <w:t xml:space="preserve">úst a nosu ochrannými prostředky </w:t>
      </w:r>
      <w:r w:rsidR="002B37C6" w:rsidRPr="005B5FAB">
        <w:rPr>
          <w:rFonts w:ascii="Times New Roman" w:hAnsi="Times New Roman" w:cs="Times New Roman"/>
          <w:i/>
          <w:iCs/>
          <w:color w:val="auto"/>
        </w:rPr>
        <w:t>(dále jen „rouška“)</w:t>
      </w:r>
    </w:p>
    <w:p w14:paraId="5524B19A" w14:textId="16A2D6BD" w:rsidR="002B37C6" w:rsidRPr="005B5FAB" w:rsidRDefault="005B5FAB" w:rsidP="00125A02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r w:rsidRPr="005B5FAB">
        <w:rPr>
          <w:rFonts w:ascii="Times New Roman" w:hAnsi="Times New Roman" w:cs="Times New Roman"/>
          <w:color w:val="auto"/>
        </w:rPr>
        <w:t xml:space="preserve">dodržení </w:t>
      </w:r>
      <w:r w:rsidR="002B37C6" w:rsidRPr="005B5FAB">
        <w:rPr>
          <w:rFonts w:ascii="Times New Roman" w:hAnsi="Times New Roman" w:cs="Times New Roman"/>
          <w:color w:val="auto"/>
        </w:rPr>
        <w:t xml:space="preserve">odstupů 2 metry v souladu s krizovými nebo mimořádnými opatřeními </w:t>
      </w:r>
      <w:r w:rsidR="002B37C6" w:rsidRPr="005B5FAB">
        <w:rPr>
          <w:rFonts w:ascii="Times New Roman" w:hAnsi="Times New Roman" w:cs="Times New Roman"/>
          <w:i/>
          <w:iCs/>
          <w:color w:val="auto"/>
        </w:rPr>
        <w:t>(není tedy nutné např. u doprovodu žáka/členů společné domácnosti)</w:t>
      </w:r>
    </w:p>
    <w:p w14:paraId="7BBE445F" w14:textId="77777777" w:rsidR="002B37C6" w:rsidRPr="005B5FAB" w:rsidRDefault="002B37C6" w:rsidP="00125A0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4AA4338" w14:textId="77777777" w:rsidR="002B37C6" w:rsidRPr="005B5FAB" w:rsidRDefault="002B37C6" w:rsidP="00125A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B5FAB">
        <w:rPr>
          <w:rFonts w:ascii="Times New Roman" w:hAnsi="Times New Roman" w:cs="Times New Roman"/>
          <w:color w:val="auto"/>
        </w:rPr>
        <w:t xml:space="preserve">Škola při zahájení pobytu ve škole na tuto skutečnost žáky upozorní. </w:t>
      </w:r>
    </w:p>
    <w:p w14:paraId="4C6DF479" w14:textId="77777777" w:rsidR="005B5FAB" w:rsidRPr="005B5FAB" w:rsidRDefault="005B5FAB" w:rsidP="00125A0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2E1AECE" w14:textId="6690648A" w:rsidR="002B37C6" w:rsidRPr="00125A02" w:rsidRDefault="002B37C6" w:rsidP="00125A02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  <w:r w:rsidRPr="00125A02">
        <w:rPr>
          <w:rFonts w:ascii="Times New Roman" w:hAnsi="Times New Roman" w:cs="Times New Roman"/>
          <w:b/>
          <w:i/>
          <w:color w:val="auto"/>
        </w:rPr>
        <w:t xml:space="preserve">Příchod ke škole a pohyb před školou </w:t>
      </w:r>
    </w:p>
    <w:p w14:paraId="56FC1184" w14:textId="77777777" w:rsidR="002B37C6" w:rsidRPr="005B5FAB" w:rsidRDefault="002B37C6" w:rsidP="00125A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B5FAB">
        <w:rPr>
          <w:rFonts w:ascii="Times New Roman" w:hAnsi="Times New Roman" w:cs="Times New Roman"/>
          <w:color w:val="auto"/>
        </w:rPr>
        <w:t xml:space="preserve">Pohyb žáků před vstupem do školy organizuje škola podle těchto principů: </w:t>
      </w:r>
    </w:p>
    <w:p w14:paraId="1F38D863" w14:textId="624C4674" w:rsidR="002B37C6" w:rsidRPr="005B5FAB" w:rsidRDefault="005B5FAB" w:rsidP="00125A02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r w:rsidRPr="005B5FAB">
        <w:rPr>
          <w:rFonts w:ascii="Times New Roman" w:hAnsi="Times New Roman" w:cs="Times New Roman"/>
          <w:color w:val="auto"/>
        </w:rPr>
        <w:t xml:space="preserve">minimalizovat </w:t>
      </w:r>
      <w:r w:rsidR="002B37C6" w:rsidRPr="005B5FAB">
        <w:rPr>
          <w:rFonts w:ascii="Times New Roman" w:hAnsi="Times New Roman" w:cs="Times New Roman"/>
          <w:color w:val="auto"/>
        </w:rPr>
        <w:t>velké shromažďování osob před školou; škola zajist</w:t>
      </w:r>
      <w:r>
        <w:rPr>
          <w:rFonts w:ascii="Times New Roman" w:hAnsi="Times New Roman" w:cs="Times New Roman"/>
          <w:color w:val="auto"/>
        </w:rPr>
        <w:t>í</w:t>
      </w:r>
      <w:r w:rsidR="002B37C6" w:rsidRPr="005B5FAB">
        <w:rPr>
          <w:rFonts w:ascii="Times New Roman" w:hAnsi="Times New Roman" w:cs="Times New Roman"/>
          <w:color w:val="auto"/>
        </w:rPr>
        <w:t xml:space="preserve"> organizaci pohybu osob před školou</w:t>
      </w:r>
      <w:r>
        <w:rPr>
          <w:rFonts w:ascii="Times New Roman" w:hAnsi="Times New Roman" w:cs="Times New Roman"/>
          <w:color w:val="auto"/>
        </w:rPr>
        <w:t xml:space="preserve"> pedagogickými pracovníky</w:t>
      </w:r>
      <w:r w:rsidR="007D4640">
        <w:rPr>
          <w:rFonts w:ascii="Times New Roman" w:hAnsi="Times New Roman" w:cs="Times New Roman"/>
          <w:color w:val="auto"/>
        </w:rPr>
        <w:t>, ti odvedou žáky do tříd po skupinách, aby nedocházelo ke kontaktu mezi jednotlivými skupinami</w:t>
      </w:r>
    </w:p>
    <w:p w14:paraId="62D202DD" w14:textId="43C4AED7" w:rsidR="002B37C6" w:rsidRPr="005B5FAB" w:rsidRDefault="005B5FAB" w:rsidP="00125A02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r w:rsidRPr="005B5FAB">
        <w:rPr>
          <w:rFonts w:ascii="Times New Roman" w:hAnsi="Times New Roman" w:cs="Times New Roman"/>
          <w:color w:val="auto"/>
        </w:rPr>
        <w:t xml:space="preserve">před </w:t>
      </w:r>
      <w:r w:rsidR="002B37C6" w:rsidRPr="005B5FAB">
        <w:rPr>
          <w:rFonts w:ascii="Times New Roman" w:hAnsi="Times New Roman" w:cs="Times New Roman"/>
          <w:color w:val="auto"/>
        </w:rPr>
        <w:t>školou dodržovat odstupy 2 metry v souladu s krizovými nebo mimořádnými opatřeními (není tedy nutné např. u doprovodu žáka/členů společné domácnosti)</w:t>
      </w:r>
    </w:p>
    <w:p w14:paraId="2DC4BB44" w14:textId="4ACA189A" w:rsidR="002B37C6" w:rsidRPr="005B5FAB" w:rsidRDefault="005B5FAB" w:rsidP="00125A02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r w:rsidRPr="005B5FAB">
        <w:rPr>
          <w:rFonts w:ascii="Times New Roman" w:hAnsi="Times New Roman" w:cs="Times New Roman"/>
          <w:color w:val="auto"/>
        </w:rPr>
        <w:t xml:space="preserve">pro </w:t>
      </w:r>
      <w:r w:rsidR="002B37C6" w:rsidRPr="005B5FAB">
        <w:rPr>
          <w:rFonts w:ascii="Times New Roman" w:hAnsi="Times New Roman" w:cs="Times New Roman"/>
          <w:color w:val="auto"/>
        </w:rPr>
        <w:t>všechny osoby nacházející se před školou platí povinnost zakrytí úst a nosu</w:t>
      </w:r>
    </w:p>
    <w:p w14:paraId="48EBEF0A" w14:textId="285C0210" w:rsidR="002B37C6" w:rsidRPr="00125A02" w:rsidRDefault="007D4640" w:rsidP="00125A02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žáci budou shromažďováni ve skupinách tak, jak budou následně společně ve třídách</w:t>
      </w:r>
    </w:p>
    <w:p w14:paraId="0363C01A" w14:textId="24CD4AB0" w:rsidR="007D4640" w:rsidRDefault="007D4640" w:rsidP="00125A0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2B6FFFA" w14:textId="2BFCFF8D" w:rsidR="007D4640" w:rsidRPr="00125A02" w:rsidRDefault="007D4640" w:rsidP="00125A02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  <w:r w:rsidRPr="00125A02">
        <w:rPr>
          <w:rFonts w:ascii="Times New Roman" w:hAnsi="Times New Roman" w:cs="Times New Roman"/>
          <w:b/>
          <w:i/>
          <w:color w:val="auto"/>
        </w:rPr>
        <w:t>Vstup do budovy školy</w:t>
      </w:r>
    </w:p>
    <w:p w14:paraId="0AE3E682" w14:textId="30E02A8A" w:rsidR="007D4640" w:rsidRDefault="007D4640" w:rsidP="00125A02">
      <w:pPr>
        <w:pStyle w:val="Default"/>
        <w:numPr>
          <w:ilvl w:val="0"/>
          <w:numId w:val="25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7D4640">
        <w:rPr>
          <w:rFonts w:ascii="Times New Roman" w:hAnsi="Times New Roman" w:cs="Times New Roman"/>
          <w:color w:val="auto"/>
        </w:rPr>
        <w:t xml:space="preserve">vstup do budovy školy je umožněn </w:t>
      </w:r>
      <w:r w:rsidRPr="007D4640">
        <w:rPr>
          <w:rFonts w:ascii="Times New Roman" w:hAnsi="Times New Roman" w:cs="Times New Roman"/>
          <w:b/>
          <w:bCs/>
          <w:color w:val="auto"/>
        </w:rPr>
        <w:t>pouze žákům</w:t>
      </w:r>
      <w:r w:rsidRPr="007D4640">
        <w:rPr>
          <w:rFonts w:ascii="Times New Roman" w:hAnsi="Times New Roman" w:cs="Times New Roman"/>
          <w:color w:val="auto"/>
        </w:rPr>
        <w:t>, nikoliv doprovázejícím osobám</w:t>
      </w:r>
    </w:p>
    <w:p w14:paraId="22CCC46E" w14:textId="0CA02E3B" w:rsidR="007D4640" w:rsidRPr="007D4640" w:rsidRDefault="007D4640" w:rsidP="00125A02">
      <w:pPr>
        <w:pStyle w:val="Default"/>
        <w:numPr>
          <w:ilvl w:val="0"/>
          <w:numId w:val="25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7D4640">
        <w:rPr>
          <w:rFonts w:ascii="Times New Roman" w:hAnsi="Times New Roman" w:cs="Times New Roman"/>
          <w:color w:val="auto"/>
        </w:rPr>
        <w:t xml:space="preserve">všichni žáci i zaměstnanci školy nosí </w:t>
      </w:r>
      <w:r w:rsidRPr="007D4640">
        <w:rPr>
          <w:rFonts w:ascii="Times New Roman" w:hAnsi="Times New Roman" w:cs="Times New Roman"/>
          <w:b/>
          <w:bCs/>
          <w:color w:val="auto"/>
        </w:rPr>
        <w:t>ve společných prostorách roušky</w:t>
      </w:r>
    </w:p>
    <w:p w14:paraId="23E48DE1" w14:textId="59EE5252" w:rsidR="007D4640" w:rsidRDefault="007D4640" w:rsidP="00125A02">
      <w:pPr>
        <w:pStyle w:val="Default"/>
        <w:numPr>
          <w:ilvl w:val="0"/>
          <w:numId w:val="25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7D4640">
        <w:rPr>
          <w:rFonts w:ascii="Times New Roman" w:hAnsi="Times New Roman" w:cs="Times New Roman"/>
          <w:color w:val="auto"/>
        </w:rPr>
        <w:t xml:space="preserve">každý žák bude mít s sebou </w:t>
      </w:r>
      <w:r w:rsidRPr="007D4640">
        <w:rPr>
          <w:rFonts w:ascii="Times New Roman" w:hAnsi="Times New Roman" w:cs="Times New Roman"/>
          <w:b/>
          <w:bCs/>
          <w:color w:val="auto"/>
        </w:rPr>
        <w:t>na den minimálně 2 roušky a sáček na uložení roušky</w:t>
      </w:r>
    </w:p>
    <w:p w14:paraId="72F54F25" w14:textId="673A2A67" w:rsidR="002B37C6" w:rsidRPr="007D4640" w:rsidRDefault="007D4640" w:rsidP="00125A02">
      <w:pPr>
        <w:pStyle w:val="Default"/>
        <w:numPr>
          <w:ilvl w:val="0"/>
          <w:numId w:val="25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7D4640">
        <w:rPr>
          <w:rFonts w:ascii="Times New Roman" w:hAnsi="Times New Roman" w:cs="Times New Roman"/>
          <w:color w:val="auto"/>
        </w:rPr>
        <w:t xml:space="preserve">žák </w:t>
      </w:r>
      <w:r w:rsidR="002B37C6" w:rsidRPr="007D4640">
        <w:rPr>
          <w:rFonts w:ascii="Times New Roman" w:hAnsi="Times New Roman" w:cs="Times New Roman"/>
          <w:color w:val="auto"/>
        </w:rPr>
        <w:t>je povinen dodržovat stanovená hygienická pravidla; jejich opakované nedodržování, po prokazatelném upozornění zákonného zástupce žáka, je důvodem k nevpuštění žáka do školy, resp. k vyřazení žáka ze skupiny či přípravy</w:t>
      </w:r>
    </w:p>
    <w:p w14:paraId="47EA289D" w14:textId="421694BF" w:rsidR="002B37C6" w:rsidRPr="007D4640" w:rsidRDefault="007D4640" w:rsidP="00125A02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</w:rPr>
      </w:pPr>
      <w:r w:rsidRPr="007D4640">
        <w:rPr>
          <w:rFonts w:ascii="Times New Roman" w:hAnsi="Times New Roman" w:cs="Times New Roman"/>
          <w:color w:val="auto"/>
        </w:rPr>
        <w:t xml:space="preserve">škola </w:t>
      </w:r>
      <w:r w:rsidR="002B37C6" w:rsidRPr="007D4640">
        <w:rPr>
          <w:rFonts w:ascii="Times New Roman" w:hAnsi="Times New Roman" w:cs="Times New Roman"/>
          <w:color w:val="auto"/>
        </w:rPr>
        <w:t>organizuje provoz v šatnách, případně místech určených k odložení svrchního oděvu a přezutí tak, aby se zamezilo setkávání žáků z různých skupin</w:t>
      </w:r>
    </w:p>
    <w:p w14:paraId="7B340295" w14:textId="491C28A1" w:rsidR="001041B2" w:rsidRDefault="001041B2" w:rsidP="00125A02">
      <w:pPr>
        <w:pStyle w:val="Default"/>
        <w:numPr>
          <w:ilvl w:val="0"/>
          <w:numId w:val="25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7D4640">
        <w:rPr>
          <w:rFonts w:ascii="Times New Roman" w:hAnsi="Times New Roman" w:cs="Times New Roman"/>
          <w:color w:val="auto"/>
        </w:rPr>
        <w:t>přesuny skupin žáků, pohyb na chodbách, návštěva toalet či společných prostor je nutné organizovat tak, aby byly minimalizovány kontakty jak mezi skupinami, tak jednotlivci včetně zaměstnanců školy</w:t>
      </w:r>
    </w:p>
    <w:p w14:paraId="7B02FC4F" w14:textId="6E8BE063" w:rsidR="001041B2" w:rsidRPr="001041B2" w:rsidRDefault="001041B2" w:rsidP="00125A02">
      <w:pPr>
        <w:pStyle w:val="Default"/>
        <w:numPr>
          <w:ilvl w:val="0"/>
          <w:numId w:val="25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1041B2">
        <w:rPr>
          <w:rFonts w:ascii="Times New Roman" w:hAnsi="Times New Roman" w:cs="Times New Roman"/>
          <w:color w:val="auto"/>
        </w:rPr>
        <w:t xml:space="preserve">nikdo s příznaky infekce dýchacích cest, které by mohly odpovídat známým příznakům COVID-19 </w:t>
      </w:r>
      <w:r w:rsidRPr="001041B2">
        <w:rPr>
          <w:rFonts w:ascii="Times New Roman" w:hAnsi="Times New Roman" w:cs="Times New Roman"/>
          <w:i/>
          <w:iCs/>
          <w:color w:val="auto"/>
        </w:rPr>
        <w:t>(zvýšená tělesná teplota, kašel, náhlá ztráta chuti a čichu, jiný příznak akutní infekce dýchacích cest)</w:t>
      </w:r>
      <w:r w:rsidRPr="001041B2">
        <w:rPr>
          <w:rFonts w:ascii="Times New Roman" w:hAnsi="Times New Roman" w:cs="Times New Roman"/>
          <w:color w:val="auto"/>
        </w:rPr>
        <w:t>, nesmí do školy vstoupit</w:t>
      </w:r>
    </w:p>
    <w:p w14:paraId="7AD2B96C" w14:textId="77777777" w:rsidR="001041B2" w:rsidRDefault="001041B2" w:rsidP="00125A02">
      <w:pPr>
        <w:pStyle w:val="Default"/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</w:p>
    <w:p w14:paraId="1AB4B5B3" w14:textId="01AA3C2A" w:rsidR="002B37C6" w:rsidRPr="00125A02" w:rsidRDefault="002B37C6" w:rsidP="00125A02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  <w:r w:rsidRPr="00125A02">
        <w:rPr>
          <w:rFonts w:ascii="Times New Roman" w:hAnsi="Times New Roman" w:cs="Times New Roman"/>
          <w:b/>
          <w:i/>
          <w:color w:val="auto"/>
        </w:rPr>
        <w:t xml:space="preserve">Ve třídě </w:t>
      </w:r>
    </w:p>
    <w:p w14:paraId="21AB5930" w14:textId="0E6200AF" w:rsidR="002B37C6" w:rsidRDefault="001041B2" w:rsidP="00125A02">
      <w:pPr>
        <w:pStyle w:val="Default"/>
        <w:numPr>
          <w:ilvl w:val="0"/>
          <w:numId w:val="27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1041B2">
        <w:rPr>
          <w:rFonts w:ascii="Times New Roman" w:hAnsi="Times New Roman" w:cs="Times New Roman"/>
          <w:b/>
          <w:bCs/>
          <w:color w:val="auto"/>
        </w:rPr>
        <w:t xml:space="preserve">neprodleně </w:t>
      </w:r>
      <w:r w:rsidR="002B37C6" w:rsidRPr="001041B2">
        <w:rPr>
          <w:rFonts w:ascii="Times New Roman" w:hAnsi="Times New Roman" w:cs="Times New Roman"/>
          <w:b/>
          <w:bCs/>
          <w:color w:val="auto"/>
        </w:rPr>
        <w:t xml:space="preserve">po přezutí, </w:t>
      </w:r>
      <w:r w:rsidR="002B37C6" w:rsidRPr="001041B2">
        <w:rPr>
          <w:rFonts w:ascii="Times New Roman" w:hAnsi="Times New Roman" w:cs="Times New Roman"/>
          <w:color w:val="auto"/>
        </w:rPr>
        <w:t xml:space="preserve">popřípadě po příchodu do třídy, musí každý použít dezinfekci na ruce. Doporučuje se i předchozí umytí rukou </w:t>
      </w:r>
      <w:r w:rsidR="002B37C6" w:rsidRPr="001041B2">
        <w:rPr>
          <w:rFonts w:ascii="Times New Roman" w:hAnsi="Times New Roman" w:cs="Times New Roman"/>
          <w:i/>
          <w:iCs/>
          <w:color w:val="auto"/>
        </w:rPr>
        <w:t xml:space="preserve">(důkladně 20 až 30 sekund vodou </w:t>
      </w:r>
      <w:r w:rsidR="00DE6876">
        <w:rPr>
          <w:rFonts w:ascii="Times New Roman" w:hAnsi="Times New Roman" w:cs="Times New Roman"/>
          <w:i/>
          <w:iCs/>
          <w:color w:val="auto"/>
        </w:rPr>
        <w:br/>
      </w:r>
      <w:bookmarkStart w:id="0" w:name="_GoBack"/>
      <w:bookmarkEnd w:id="0"/>
      <w:r w:rsidR="002B37C6" w:rsidRPr="001041B2">
        <w:rPr>
          <w:rFonts w:ascii="Times New Roman" w:hAnsi="Times New Roman" w:cs="Times New Roman"/>
          <w:i/>
          <w:iCs/>
          <w:color w:val="auto"/>
        </w:rPr>
        <w:t>a tekutým mýdlem)</w:t>
      </w:r>
      <w:r w:rsidR="002B37C6" w:rsidRPr="001041B2">
        <w:rPr>
          <w:rFonts w:ascii="Times New Roman" w:hAnsi="Times New Roman" w:cs="Times New Roman"/>
          <w:color w:val="auto"/>
        </w:rPr>
        <w:t xml:space="preserve">. </w:t>
      </w:r>
    </w:p>
    <w:p w14:paraId="5CB97B55" w14:textId="455EECAC" w:rsidR="001041B2" w:rsidRDefault="001041B2" w:rsidP="00125A02">
      <w:pPr>
        <w:pStyle w:val="Default"/>
        <w:numPr>
          <w:ilvl w:val="0"/>
          <w:numId w:val="27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1041B2">
        <w:rPr>
          <w:rFonts w:ascii="Times New Roman" w:hAnsi="Times New Roman" w:cs="Times New Roman"/>
          <w:b/>
          <w:bCs/>
          <w:color w:val="auto"/>
        </w:rPr>
        <w:t>složení skupin žáků se stanoví předem a je neměnné</w:t>
      </w:r>
      <w:r w:rsidRPr="001041B2">
        <w:rPr>
          <w:rFonts w:ascii="Times New Roman" w:hAnsi="Times New Roman" w:cs="Times New Roman"/>
          <w:color w:val="auto"/>
        </w:rPr>
        <w:t>, je nutné vyhnout se jakýmkoliv změnám ve složení skupiny žáků</w:t>
      </w:r>
    </w:p>
    <w:p w14:paraId="65AA6683" w14:textId="6BC59A7C" w:rsidR="001041B2" w:rsidRPr="001041B2" w:rsidRDefault="001041B2" w:rsidP="00125A02">
      <w:pPr>
        <w:pStyle w:val="Default"/>
        <w:numPr>
          <w:ilvl w:val="0"/>
          <w:numId w:val="27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1041B2">
        <w:rPr>
          <w:rFonts w:ascii="Times New Roman" w:hAnsi="Times New Roman" w:cs="Times New Roman"/>
          <w:b/>
          <w:bCs/>
          <w:color w:val="auto"/>
        </w:rPr>
        <w:lastRenderedPageBreak/>
        <w:t>maximální počet žáků ve skupině žáků je 15 s tím, že je nezbytné dodržet zásadu jeden žák v lavici ve třídě</w:t>
      </w:r>
    </w:p>
    <w:p w14:paraId="16C481EF" w14:textId="60934C22" w:rsidR="001041B2" w:rsidRPr="001041B2" w:rsidRDefault="001041B2" w:rsidP="00125A02">
      <w:pPr>
        <w:pStyle w:val="Default"/>
        <w:numPr>
          <w:ilvl w:val="0"/>
          <w:numId w:val="27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1041B2">
        <w:rPr>
          <w:rFonts w:ascii="Times New Roman" w:hAnsi="Times New Roman" w:cs="Times New Roman"/>
          <w:b/>
          <w:bCs/>
          <w:color w:val="auto"/>
        </w:rPr>
        <w:t xml:space="preserve">žáci si </w:t>
      </w:r>
      <w:r w:rsidRPr="001041B2">
        <w:rPr>
          <w:rFonts w:ascii="Times New Roman" w:hAnsi="Times New Roman" w:cs="Times New Roman"/>
          <w:color w:val="auto"/>
        </w:rPr>
        <w:t>po každém vzdělávacím bloku vydezinfikují nebo umyjí ruce ve své třídě</w:t>
      </w:r>
    </w:p>
    <w:p w14:paraId="2F663036" w14:textId="77777777" w:rsidR="002B37C6" w:rsidRDefault="002B37C6" w:rsidP="002B37C6">
      <w:pPr>
        <w:pStyle w:val="Default"/>
        <w:rPr>
          <w:color w:val="auto"/>
          <w:sz w:val="23"/>
          <w:szCs w:val="23"/>
        </w:rPr>
      </w:pPr>
    </w:p>
    <w:p w14:paraId="107EBAC1" w14:textId="211C9E7F" w:rsidR="00982995" w:rsidRPr="00125A02" w:rsidRDefault="002B37C6" w:rsidP="00125A02">
      <w:pPr>
        <w:pStyle w:val="Default"/>
        <w:rPr>
          <w:rFonts w:ascii="Times New Roman" w:hAnsi="Times New Roman" w:cs="Times New Roman"/>
          <w:b/>
          <w:i/>
          <w:color w:val="auto"/>
          <w:u w:val="single"/>
        </w:rPr>
      </w:pPr>
      <w:r w:rsidRPr="001041B2">
        <w:rPr>
          <w:rFonts w:ascii="Times New Roman" w:hAnsi="Times New Roman" w:cs="Times New Roman"/>
          <w:b/>
          <w:i/>
          <w:color w:val="auto"/>
          <w:u w:val="single"/>
        </w:rPr>
        <w:t xml:space="preserve">Rámcová pravidla pro poskytování školního stravování v zařízení školního stravování </w:t>
      </w:r>
    </w:p>
    <w:p w14:paraId="07890AB2" w14:textId="40510CDB" w:rsidR="002B37C6" w:rsidRDefault="00982995" w:rsidP="00125A02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982995">
        <w:rPr>
          <w:rFonts w:ascii="Times New Roman" w:hAnsi="Times New Roman" w:cs="Times New Roman"/>
          <w:b/>
          <w:bCs/>
          <w:color w:val="auto"/>
        </w:rPr>
        <w:t xml:space="preserve">rouška </w:t>
      </w:r>
      <w:r w:rsidR="002B37C6" w:rsidRPr="00982995">
        <w:rPr>
          <w:rFonts w:ascii="Times New Roman" w:hAnsi="Times New Roman" w:cs="Times New Roman"/>
          <w:b/>
          <w:bCs/>
          <w:color w:val="auto"/>
        </w:rPr>
        <w:t>se odkládá pouze při samotné konzumaci jídla a pití, a to do vlastního sáčku</w:t>
      </w:r>
    </w:p>
    <w:p w14:paraId="0066F27F" w14:textId="2B3A5EA6" w:rsidR="00982995" w:rsidRPr="00982995" w:rsidRDefault="00982995" w:rsidP="00125A02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bCs/>
          <w:color w:val="auto"/>
        </w:rPr>
      </w:pPr>
      <w:r w:rsidRPr="00982995">
        <w:rPr>
          <w:rFonts w:ascii="Times New Roman" w:hAnsi="Times New Roman" w:cs="Times New Roman"/>
          <w:bCs/>
          <w:color w:val="auto"/>
        </w:rPr>
        <w:t>před vstupem do jídelny si každý žák umyje ruce či použije dezinfekci na ruce</w:t>
      </w:r>
    </w:p>
    <w:p w14:paraId="6FF52932" w14:textId="1E434DAB" w:rsidR="00982995" w:rsidRPr="00982995" w:rsidRDefault="00982995" w:rsidP="00125A02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1041B2">
        <w:rPr>
          <w:rFonts w:ascii="Times New Roman" w:hAnsi="Times New Roman" w:cs="Times New Roman"/>
          <w:color w:val="auto"/>
        </w:rPr>
        <w:t>jinak se dodržují zvýšenou měrou běžná hygienická pravidla</w:t>
      </w:r>
    </w:p>
    <w:sectPr w:rsidR="00982995" w:rsidRPr="00982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D12A46"/>
    <w:multiLevelType w:val="hybridMultilevel"/>
    <w:tmpl w:val="12976C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A9CC44"/>
    <w:multiLevelType w:val="hybridMultilevel"/>
    <w:tmpl w:val="72A5F86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03AE1E"/>
    <w:multiLevelType w:val="hybridMultilevel"/>
    <w:tmpl w:val="71E812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CAC205C"/>
    <w:multiLevelType w:val="hybridMultilevel"/>
    <w:tmpl w:val="BFCE3D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FF2ED86"/>
    <w:multiLevelType w:val="hybridMultilevel"/>
    <w:tmpl w:val="E5B16E31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5545F9D"/>
    <w:multiLevelType w:val="hybridMultilevel"/>
    <w:tmpl w:val="C06A0C3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D9301EB"/>
    <w:multiLevelType w:val="hybridMultilevel"/>
    <w:tmpl w:val="585B9C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0C7A52"/>
    <w:multiLevelType w:val="hybridMultilevel"/>
    <w:tmpl w:val="E2F2D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81DF5"/>
    <w:multiLevelType w:val="hybridMultilevel"/>
    <w:tmpl w:val="13540979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7252D1A"/>
    <w:multiLevelType w:val="hybridMultilevel"/>
    <w:tmpl w:val="B388E2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ED977CC"/>
    <w:multiLevelType w:val="hybridMultilevel"/>
    <w:tmpl w:val="7B30455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2237F8C"/>
    <w:multiLevelType w:val="hybridMultilevel"/>
    <w:tmpl w:val="C7D83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6A888"/>
    <w:multiLevelType w:val="hybridMultilevel"/>
    <w:tmpl w:val="AC1445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7FE58A1"/>
    <w:multiLevelType w:val="hybridMultilevel"/>
    <w:tmpl w:val="8BC650D6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8CD53A0"/>
    <w:multiLevelType w:val="hybridMultilevel"/>
    <w:tmpl w:val="0498BC3F"/>
    <w:lvl w:ilvl="0" w:tplc="FFFFFFFF">
      <w:start w:val="1"/>
      <w:numFmt w:val="ideographDigital"/>
      <w:lvlText w:val="•"/>
      <w:lvlJc w:val="left"/>
    </w:lvl>
    <w:lvl w:ilvl="1" w:tplc="434F329E">
      <w:start w:val="1"/>
      <w:numFmt w:val="bullet"/>
      <w:lvlText w:val="•"/>
      <w:lvlJc w:val="left"/>
    </w:lvl>
    <w:lvl w:ilvl="2" w:tplc="5CB13281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FA91834"/>
    <w:multiLevelType w:val="hybridMultilevel"/>
    <w:tmpl w:val="D3844E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07AAA1D"/>
    <w:multiLevelType w:val="hybridMultilevel"/>
    <w:tmpl w:val="C282A6D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22F7A20"/>
    <w:multiLevelType w:val="hybridMultilevel"/>
    <w:tmpl w:val="D8C6B112"/>
    <w:lvl w:ilvl="0" w:tplc="FFFFFFFF">
      <w:start w:val="1"/>
      <w:numFmt w:val="ideographDigital"/>
      <w:lvlText w:val=""/>
      <w:lvlJc w:val="left"/>
    </w:lvl>
    <w:lvl w:ilvl="1" w:tplc="040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8194676"/>
    <w:multiLevelType w:val="hybridMultilevel"/>
    <w:tmpl w:val="CF29FA49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45A6FF5"/>
    <w:multiLevelType w:val="hybridMultilevel"/>
    <w:tmpl w:val="C4DA8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9DCE4"/>
    <w:multiLevelType w:val="hybridMultilevel"/>
    <w:tmpl w:val="E27B15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CD4377F"/>
    <w:multiLevelType w:val="hybridMultilevel"/>
    <w:tmpl w:val="75AEF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F495D"/>
    <w:multiLevelType w:val="hybridMultilevel"/>
    <w:tmpl w:val="75327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CFA70"/>
    <w:multiLevelType w:val="hybridMultilevel"/>
    <w:tmpl w:val="8112C5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6992839"/>
    <w:multiLevelType w:val="hybridMultilevel"/>
    <w:tmpl w:val="8AF2C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26231"/>
    <w:multiLevelType w:val="hybridMultilevel"/>
    <w:tmpl w:val="63203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73B3B"/>
    <w:multiLevelType w:val="hybridMultilevel"/>
    <w:tmpl w:val="B1DC5609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B236068"/>
    <w:multiLevelType w:val="hybridMultilevel"/>
    <w:tmpl w:val="24C31CCD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FE5645F"/>
    <w:multiLevelType w:val="hybridMultilevel"/>
    <w:tmpl w:val="6EFB44ED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20"/>
  </w:num>
  <w:num w:numId="4">
    <w:abstractNumId w:val="9"/>
  </w:num>
  <w:num w:numId="5">
    <w:abstractNumId w:val="12"/>
  </w:num>
  <w:num w:numId="6">
    <w:abstractNumId w:val="0"/>
  </w:num>
  <w:num w:numId="7">
    <w:abstractNumId w:val="15"/>
  </w:num>
  <w:num w:numId="8">
    <w:abstractNumId w:val="23"/>
  </w:num>
  <w:num w:numId="9">
    <w:abstractNumId w:val="3"/>
  </w:num>
  <w:num w:numId="10">
    <w:abstractNumId w:val="18"/>
  </w:num>
  <w:num w:numId="11">
    <w:abstractNumId w:val="13"/>
  </w:num>
  <w:num w:numId="12">
    <w:abstractNumId w:val="8"/>
  </w:num>
  <w:num w:numId="13">
    <w:abstractNumId w:val="14"/>
  </w:num>
  <w:num w:numId="14">
    <w:abstractNumId w:val="16"/>
  </w:num>
  <w:num w:numId="15">
    <w:abstractNumId w:val="28"/>
  </w:num>
  <w:num w:numId="16">
    <w:abstractNumId w:val="5"/>
  </w:num>
  <w:num w:numId="17">
    <w:abstractNumId w:val="26"/>
  </w:num>
  <w:num w:numId="18">
    <w:abstractNumId w:val="10"/>
  </w:num>
  <w:num w:numId="19">
    <w:abstractNumId w:val="4"/>
  </w:num>
  <w:num w:numId="20">
    <w:abstractNumId w:val="27"/>
  </w:num>
  <w:num w:numId="21">
    <w:abstractNumId w:val="1"/>
  </w:num>
  <w:num w:numId="22">
    <w:abstractNumId w:val="7"/>
  </w:num>
  <w:num w:numId="23">
    <w:abstractNumId w:val="25"/>
  </w:num>
  <w:num w:numId="24">
    <w:abstractNumId w:val="19"/>
  </w:num>
  <w:num w:numId="25">
    <w:abstractNumId w:val="11"/>
  </w:num>
  <w:num w:numId="26">
    <w:abstractNumId w:val="22"/>
  </w:num>
  <w:num w:numId="27">
    <w:abstractNumId w:val="24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C6"/>
    <w:rsid w:val="00042CB2"/>
    <w:rsid w:val="001041B2"/>
    <w:rsid w:val="00125A02"/>
    <w:rsid w:val="001668BA"/>
    <w:rsid w:val="002850D3"/>
    <w:rsid w:val="002B37C6"/>
    <w:rsid w:val="00375D2C"/>
    <w:rsid w:val="003A6456"/>
    <w:rsid w:val="005B5FAB"/>
    <w:rsid w:val="007D4640"/>
    <w:rsid w:val="00982995"/>
    <w:rsid w:val="00DE6876"/>
    <w:rsid w:val="00ED180D"/>
    <w:rsid w:val="00EE46B4"/>
    <w:rsid w:val="00F61F4C"/>
    <w:rsid w:val="00F9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1228"/>
  <w15:chartTrackingRefBased/>
  <w15:docId w15:val="{BBE7BAD3-AE08-429F-948F-677129F2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F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37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8329C47E40804D9438FD55E70FAD63" ma:contentTypeVersion="10" ma:contentTypeDescription="Vytvoří nový dokument" ma:contentTypeScope="" ma:versionID="71bff22fbe1bd0d69f8c7864f33fa2b3">
  <xsd:schema xmlns:xsd="http://www.w3.org/2001/XMLSchema" xmlns:xs="http://www.w3.org/2001/XMLSchema" xmlns:p="http://schemas.microsoft.com/office/2006/metadata/properties" xmlns:ns3="888395d1-217a-4144-bace-c68af2773efa" targetNamespace="http://schemas.microsoft.com/office/2006/metadata/properties" ma:root="true" ma:fieldsID="76cacb1ce8f7b275e745078c9b3b25e3" ns3:_="">
    <xsd:import namespace="888395d1-217a-4144-bace-c68af2773e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395d1-217a-4144-bace-c68af2773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A146C-06C3-4A29-8B5F-91B44B5B84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AC493-678E-479D-924C-3189977343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DC4B0D-F02B-4E4D-AE0C-3856DFF3C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395d1-217a-4144-bace-c68af2773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Krátká Andrea, Mgr.</dc:creator>
  <cp:keywords/>
  <dc:description/>
  <cp:lastModifiedBy>Pavel Pyšný</cp:lastModifiedBy>
  <cp:revision>6</cp:revision>
  <cp:lastPrinted>2020-05-05T12:35:00Z</cp:lastPrinted>
  <dcterms:created xsi:type="dcterms:W3CDTF">2020-05-08T06:51:00Z</dcterms:created>
  <dcterms:modified xsi:type="dcterms:W3CDTF">2020-05-15T06:31:00Z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0x0101001F8329C47E40804D9438FD55E70FAD63</vt:lpwstr>
  </property>
</Properties>
</file>